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4B92D" w14:textId="77777777" w:rsidR="006E37E0" w:rsidRPr="00D21DDC" w:rsidRDefault="006E37E0" w:rsidP="002D62A2"/>
    <w:p w14:paraId="2070B044" w14:textId="7D822D0F" w:rsidR="006E37E0" w:rsidRPr="00E6229B" w:rsidRDefault="00DD4232" w:rsidP="006E37E0">
      <w:pPr>
        <w:pStyle w:val="Heading2"/>
        <w:jc w:val="center"/>
        <w:rPr>
          <w:rFonts w:asciiTheme="majorHAnsi" w:hAnsiTheme="majorHAnsi"/>
          <w:sz w:val="24"/>
          <w:szCs w:val="24"/>
        </w:rPr>
      </w:pPr>
      <w:r>
        <w:rPr>
          <w:rFonts w:asciiTheme="majorHAnsi" w:hAnsiTheme="majorHAnsi"/>
          <w:sz w:val="24"/>
          <w:szCs w:val="24"/>
        </w:rPr>
        <w:t>Community-based Care coordination advisory council</w:t>
      </w:r>
    </w:p>
    <w:p w14:paraId="5E3392F8" w14:textId="59A0DF2A" w:rsidR="00E6229B" w:rsidRPr="008D78F6" w:rsidRDefault="00DD4232" w:rsidP="005A2A6E">
      <w:pPr>
        <w:widowControl w:val="0"/>
        <w:autoSpaceDE w:val="0"/>
        <w:autoSpaceDN w:val="0"/>
        <w:adjustRightInd w:val="0"/>
        <w:spacing w:line="280" w:lineRule="atLeast"/>
        <w:jc w:val="center"/>
        <w:rPr>
          <w:rFonts w:asciiTheme="majorHAnsi" w:hAnsiTheme="majorHAnsi" w:cs="Helvetica Neue"/>
          <w:b/>
          <w:color w:val="262626"/>
        </w:rPr>
      </w:pPr>
      <w:r>
        <w:rPr>
          <w:rFonts w:asciiTheme="majorHAnsi" w:hAnsiTheme="majorHAnsi" w:cs="Helvetica Neue"/>
          <w:b/>
          <w:color w:val="262626"/>
        </w:rPr>
        <w:t>March 5,</w:t>
      </w:r>
      <w:r w:rsidR="006A1975">
        <w:rPr>
          <w:rFonts w:asciiTheme="majorHAnsi" w:hAnsiTheme="majorHAnsi" w:cs="Helvetica Neue"/>
          <w:b/>
          <w:color w:val="262626"/>
        </w:rPr>
        <w:t xml:space="preserve"> 2018</w:t>
      </w:r>
    </w:p>
    <w:p w14:paraId="50DF48F9" w14:textId="5B812A8B" w:rsidR="00E6229B" w:rsidRPr="008D78F6" w:rsidRDefault="00DD4232" w:rsidP="005A2A6E">
      <w:pPr>
        <w:widowControl w:val="0"/>
        <w:autoSpaceDE w:val="0"/>
        <w:autoSpaceDN w:val="0"/>
        <w:adjustRightInd w:val="0"/>
        <w:spacing w:line="280" w:lineRule="atLeast"/>
        <w:jc w:val="center"/>
        <w:rPr>
          <w:rFonts w:asciiTheme="majorHAnsi" w:hAnsiTheme="majorHAnsi" w:cs="Helvetica Neue"/>
          <w:b/>
          <w:color w:val="262626"/>
        </w:rPr>
      </w:pPr>
      <w:r>
        <w:rPr>
          <w:rFonts w:asciiTheme="majorHAnsi" w:hAnsiTheme="majorHAnsi" w:cs="Helvetica Neue"/>
          <w:b/>
          <w:color w:val="262626"/>
        </w:rPr>
        <w:t>8:30 AM – 10:00 AM</w:t>
      </w:r>
    </w:p>
    <w:p w14:paraId="0F1BAAD5" w14:textId="596FC840" w:rsidR="00E6229B" w:rsidRPr="008D78F6" w:rsidRDefault="003537C2" w:rsidP="005A2A6E">
      <w:pPr>
        <w:widowControl w:val="0"/>
        <w:autoSpaceDE w:val="0"/>
        <w:autoSpaceDN w:val="0"/>
        <w:adjustRightInd w:val="0"/>
        <w:spacing w:line="280" w:lineRule="atLeast"/>
        <w:jc w:val="center"/>
        <w:rPr>
          <w:rFonts w:asciiTheme="majorHAnsi" w:hAnsiTheme="majorHAnsi" w:cs="Helvetica Neue"/>
          <w:b/>
          <w:color w:val="262626"/>
        </w:rPr>
      </w:pPr>
      <w:r>
        <w:rPr>
          <w:rFonts w:asciiTheme="majorHAnsi" w:hAnsiTheme="majorHAnsi" w:cs="Helvetica Neue"/>
          <w:b/>
          <w:color w:val="262626"/>
        </w:rPr>
        <w:t>The Philanthropy Center: 1020</w:t>
      </w:r>
      <w:r w:rsidR="00E6229B" w:rsidRPr="008D78F6">
        <w:rPr>
          <w:rFonts w:asciiTheme="majorHAnsi" w:hAnsiTheme="majorHAnsi" w:cs="Helvetica Neue"/>
          <w:b/>
          <w:color w:val="262626"/>
        </w:rPr>
        <w:t xml:space="preserve">  </w:t>
      </w:r>
      <w:r>
        <w:rPr>
          <w:rFonts w:asciiTheme="majorHAnsi" w:hAnsiTheme="majorHAnsi" w:cs="Helvetica Neue"/>
          <w:b/>
          <w:color w:val="262626"/>
        </w:rPr>
        <w:t>W. Riverside Ave</w:t>
      </w:r>
      <w:r w:rsidR="00E6229B" w:rsidRPr="008D78F6">
        <w:rPr>
          <w:rFonts w:asciiTheme="majorHAnsi" w:hAnsiTheme="majorHAnsi" w:cs="Helvetica Neue"/>
          <w:b/>
          <w:color w:val="262626"/>
        </w:rPr>
        <w:t>, Spokane, WA 99201</w:t>
      </w:r>
    </w:p>
    <w:p w14:paraId="3E756674" w14:textId="3727303B" w:rsidR="006E37E0" w:rsidRPr="008D78F6" w:rsidRDefault="006E37E0" w:rsidP="005A2A6E">
      <w:pPr>
        <w:widowControl w:val="0"/>
        <w:autoSpaceDE w:val="0"/>
        <w:autoSpaceDN w:val="0"/>
        <w:adjustRightInd w:val="0"/>
        <w:jc w:val="center"/>
        <w:rPr>
          <w:rFonts w:ascii="Calibri" w:eastAsia="Calibri" w:hAnsi="Calibri" w:cs="Calibri"/>
          <w:sz w:val="22"/>
          <w:szCs w:val="22"/>
        </w:rPr>
      </w:pPr>
    </w:p>
    <w:p w14:paraId="4E9884CD" w14:textId="47AF0475" w:rsidR="002C163F" w:rsidRPr="008D78F6" w:rsidRDefault="002C163F" w:rsidP="002C163F">
      <w:pPr>
        <w:widowControl w:val="0"/>
        <w:autoSpaceDE w:val="0"/>
        <w:autoSpaceDN w:val="0"/>
        <w:adjustRightInd w:val="0"/>
        <w:rPr>
          <w:rFonts w:ascii="Calibri" w:eastAsia="Calibri" w:hAnsi="Calibri" w:cs="Calibri"/>
          <w:sz w:val="22"/>
          <w:szCs w:val="22"/>
        </w:rPr>
      </w:pPr>
      <w:r w:rsidRPr="008D78F6">
        <w:rPr>
          <w:rFonts w:ascii="Calibri" w:eastAsia="Calibri" w:hAnsi="Calibri" w:cs="Calibri"/>
          <w:sz w:val="22"/>
          <w:szCs w:val="22"/>
        </w:rPr>
        <w:t>MEETING GOALS:</w:t>
      </w:r>
    </w:p>
    <w:p w14:paraId="03A4FD7F" w14:textId="2EFDC84B" w:rsidR="00E6229B" w:rsidRDefault="00DD4232" w:rsidP="00E6229B">
      <w:pPr>
        <w:pStyle w:val="ListParagraph"/>
        <w:numPr>
          <w:ilvl w:val="0"/>
          <w:numId w:val="22"/>
        </w:numPr>
        <w:rPr>
          <w:sz w:val="22"/>
          <w:szCs w:val="22"/>
        </w:rPr>
      </w:pPr>
      <w:r>
        <w:rPr>
          <w:sz w:val="22"/>
          <w:szCs w:val="22"/>
        </w:rPr>
        <w:t xml:space="preserve">Review Community-Based Care Coordination </w:t>
      </w:r>
      <w:r w:rsidR="005D5ABD">
        <w:rPr>
          <w:sz w:val="22"/>
          <w:szCs w:val="22"/>
        </w:rPr>
        <w:t>(CBCC) Advisory Council Charter</w:t>
      </w:r>
    </w:p>
    <w:p w14:paraId="0C386D53" w14:textId="2465E5ED" w:rsidR="00DD4232" w:rsidRPr="005A2A6E" w:rsidRDefault="00DD4232" w:rsidP="00DD4232">
      <w:pPr>
        <w:pStyle w:val="ListParagraph"/>
        <w:numPr>
          <w:ilvl w:val="0"/>
          <w:numId w:val="22"/>
        </w:numPr>
        <w:rPr>
          <w:sz w:val="22"/>
          <w:szCs w:val="22"/>
        </w:rPr>
      </w:pPr>
      <w:r>
        <w:rPr>
          <w:sz w:val="22"/>
          <w:szCs w:val="22"/>
        </w:rPr>
        <w:t>CBCC Commitment</w:t>
      </w:r>
    </w:p>
    <w:p w14:paraId="021D0984" w14:textId="77777777" w:rsidR="002C163F" w:rsidRPr="008D78F6" w:rsidRDefault="002C163F" w:rsidP="0E84DB38">
      <w:pPr>
        <w:widowControl w:val="0"/>
        <w:autoSpaceDE w:val="0"/>
        <w:autoSpaceDN w:val="0"/>
        <w:adjustRightInd w:val="0"/>
        <w:jc w:val="center"/>
        <w:rPr>
          <w:rFonts w:ascii="Calibri" w:eastAsia="Calibri" w:hAnsi="Calibri" w:cs="Calibri"/>
          <w:sz w:val="22"/>
          <w:szCs w:val="22"/>
        </w:rPr>
      </w:pPr>
    </w:p>
    <w:tbl>
      <w:tblPr>
        <w:tblStyle w:val="TableGridLight"/>
        <w:tblW w:w="10885" w:type="dxa"/>
        <w:tblLook w:val="04A0" w:firstRow="1" w:lastRow="0" w:firstColumn="1" w:lastColumn="0" w:noHBand="0" w:noVBand="1"/>
      </w:tblPr>
      <w:tblGrid>
        <w:gridCol w:w="854"/>
        <w:gridCol w:w="4271"/>
        <w:gridCol w:w="3190"/>
        <w:gridCol w:w="2570"/>
      </w:tblGrid>
      <w:tr w:rsidR="008D78F6" w:rsidRPr="008D78F6" w14:paraId="6F0621DA" w14:textId="77777777" w:rsidTr="002E3D00">
        <w:trPr>
          <w:trHeight w:val="451"/>
        </w:trPr>
        <w:tc>
          <w:tcPr>
            <w:tcW w:w="854" w:type="dxa"/>
          </w:tcPr>
          <w:p w14:paraId="38E848A2" w14:textId="55C53E52" w:rsidR="00FE3076" w:rsidRPr="008D78F6" w:rsidRDefault="00FE3076" w:rsidP="0054531E">
            <w:pPr>
              <w:widowControl w:val="0"/>
              <w:autoSpaceDE w:val="0"/>
              <w:autoSpaceDN w:val="0"/>
              <w:adjustRightInd w:val="0"/>
              <w:rPr>
                <w:rFonts w:cs="Calibri"/>
                <w:b/>
                <w:color w:val="000000" w:themeColor="text1"/>
                <w:sz w:val="22"/>
                <w:szCs w:val="22"/>
              </w:rPr>
            </w:pPr>
            <w:r w:rsidRPr="008D78F6">
              <w:rPr>
                <w:rFonts w:cs="Calibri"/>
                <w:b/>
                <w:color w:val="000000" w:themeColor="text1"/>
                <w:sz w:val="22"/>
                <w:szCs w:val="22"/>
              </w:rPr>
              <w:t xml:space="preserve">Time </w:t>
            </w:r>
          </w:p>
        </w:tc>
        <w:tc>
          <w:tcPr>
            <w:tcW w:w="4271" w:type="dxa"/>
          </w:tcPr>
          <w:p w14:paraId="4237362F" w14:textId="0AF4C3EE" w:rsidR="00FE3076" w:rsidRPr="008D78F6" w:rsidRDefault="00FE3076" w:rsidP="0054531E">
            <w:pPr>
              <w:widowControl w:val="0"/>
              <w:autoSpaceDE w:val="0"/>
              <w:autoSpaceDN w:val="0"/>
              <w:adjustRightInd w:val="0"/>
              <w:rPr>
                <w:rFonts w:cs="Calibri"/>
                <w:b/>
                <w:color w:val="000000" w:themeColor="text1"/>
                <w:sz w:val="22"/>
                <w:szCs w:val="22"/>
              </w:rPr>
            </w:pPr>
            <w:r w:rsidRPr="008D78F6">
              <w:rPr>
                <w:rFonts w:cs="Calibri"/>
                <w:b/>
                <w:color w:val="000000" w:themeColor="text1"/>
                <w:sz w:val="22"/>
                <w:szCs w:val="22"/>
              </w:rPr>
              <w:t>Discussion</w:t>
            </w:r>
          </w:p>
        </w:tc>
        <w:tc>
          <w:tcPr>
            <w:tcW w:w="3190" w:type="dxa"/>
          </w:tcPr>
          <w:p w14:paraId="0BDD7D3E" w14:textId="0E3A8819" w:rsidR="00FE3076" w:rsidRPr="008D78F6" w:rsidRDefault="002C163F" w:rsidP="0054531E">
            <w:pPr>
              <w:widowControl w:val="0"/>
              <w:autoSpaceDE w:val="0"/>
              <w:autoSpaceDN w:val="0"/>
              <w:adjustRightInd w:val="0"/>
              <w:rPr>
                <w:rFonts w:cs="Calibri"/>
                <w:b/>
                <w:color w:val="000000" w:themeColor="text1"/>
                <w:sz w:val="22"/>
                <w:szCs w:val="22"/>
              </w:rPr>
            </w:pPr>
            <w:r w:rsidRPr="008D78F6">
              <w:rPr>
                <w:rFonts w:cs="Calibri"/>
                <w:b/>
                <w:color w:val="000000" w:themeColor="text1"/>
                <w:sz w:val="22"/>
                <w:szCs w:val="22"/>
              </w:rPr>
              <w:t xml:space="preserve">Expected </w:t>
            </w:r>
            <w:r w:rsidR="00FE3076" w:rsidRPr="008D78F6">
              <w:rPr>
                <w:rFonts w:cs="Calibri"/>
                <w:b/>
                <w:color w:val="000000" w:themeColor="text1"/>
                <w:sz w:val="22"/>
                <w:szCs w:val="22"/>
              </w:rPr>
              <w:t>Action</w:t>
            </w:r>
          </w:p>
        </w:tc>
        <w:tc>
          <w:tcPr>
            <w:tcW w:w="2570" w:type="dxa"/>
          </w:tcPr>
          <w:p w14:paraId="5B267FEA" w14:textId="014D41AF" w:rsidR="00FE3076" w:rsidRPr="008D78F6" w:rsidRDefault="00FE3076" w:rsidP="0054531E">
            <w:pPr>
              <w:widowControl w:val="0"/>
              <w:autoSpaceDE w:val="0"/>
              <w:autoSpaceDN w:val="0"/>
              <w:adjustRightInd w:val="0"/>
              <w:rPr>
                <w:rFonts w:cs="Calibri"/>
                <w:b/>
                <w:color w:val="000000" w:themeColor="text1"/>
                <w:sz w:val="22"/>
                <w:szCs w:val="22"/>
              </w:rPr>
            </w:pPr>
            <w:r w:rsidRPr="008D78F6">
              <w:rPr>
                <w:rFonts w:cs="Calibri"/>
                <w:b/>
                <w:color w:val="000000" w:themeColor="text1"/>
                <w:sz w:val="22"/>
                <w:szCs w:val="22"/>
              </w:rPr>
              <w:t>Lead</w:t>
            </w:r>
          </w:p>
        </w:tc>
      </w:tr>
      <w:tr w:rsidR="008D78F6" w:rsidRPr="008D78F6" w14:paraId="0B7EF546" w14:textId="77777777" w:rsidTr="002E3D00">
        <w:trPr>
          <w:trHeight w:val="485"/>
        </w:trPr>
        <w:tc>
          <w:tcPr>
            <w:tcW w:w="854" w:type="dxa"/>
          </w:tcPr>
          <w:p w14:paraId="594D8CF9" w14:textId="026BE49C" w:rsidR="00FE3076" w:rsidRPr="008D78F6" w:rsidRDefault="00DD4232" w:rsidP="006A1975">
            <w:pPr>
              <w:widowControl w:val="0"/>
              <w:autoSpaceDE w:val="0"/>
              <w:autoSpaceDN w:val="0"/>
              <w:adjustRightInd w:val="0"/>
              <w:rPr>
                <w:rFonts w:cs="Calibri"/>
                <w:color w:val="000000" w:themeColor="text1"/>
                <w:sz w:val="22"/>
                <w:szCs w:val="22"/>
              </w:rPr>
            </w:pPr>
            <w:r>
              <w:rPr>
                <w:rFonts w:cs="Calibri"/>
                <w:color w:val="000000" w:themeColor="text1"/>
                <w:sz w:val="22"/>
                <w:szCs w:val="22"/>
              </w:rPr>
              <w:t>8:30</w:t>
            </w:r>
          </w:p>
        </w:tc>
        <w:tc>
          <w:tcPr>
            <w:tcW w:w="4271" w:type="dxa"/>
          </w:tcPr>
          <w:p w14:paraId="0F261223" w14:textId="2CC6F385" w:rsidR="00DD4232" w:rsidRPr="008D78F6" w:rsidRDefault="006A1975" w:rsidP="002C163F">
            <w:pPr>
              <w:widowControl w:val="0"/>
              <w:autoSpaceDE w:val="0"/>
              <w:autoSpaceDN w:val="0"/>
              <w:adjustRightInd w:val="0"/>
              <w:rPr>
                <w:rFonts w:cs="Calibri"/>
                <w:color w:val="000000" w:themeColor="text1"/>
                <w:sz w:val="22"/>
                <w:szCs w:val="22"/>
              </w:rPr>
            </w:pPr>
            <w:r>
              <w:rPr>
                <w:rFonts w:cs="Calibri"/>
                <w:color w:val="000000" w:themeColor="text1"/>
                <w:sz w:val="22"/>
                <w:szCs w:val="22"/>
              </w:rPr>
              <w:t>Introduction/Welcome</w:t>
            </w:r>
            <w:r w:rsidR="00DA2BE4">
              <w:rPr>
                <w:rFonts w:cs="Calibri"/>
                <w:color w:val="000000" w:themeColor="text1"/>
                <w:sz w:val="22"/>
                <w:szCs w:val="22"/>
              </w:rPr>
              <w:t xml:space="preserve"> and W</w:t>
            </w:r>
            <w:r w:rsidR="00DD4232">
              <w:rPr>
                <w:rFonts w:cs="Calibri"/>
                <w:color w:val="000000" w:themeColor="text1"/>
                <w:sz w:val="22"/>
                <w:szCs w:val="22"/>
              </w:rPr>
              <w:t>ho’s in the room</w:t>
            </w:r>
          </w:p>
        </w:tc>
        <w:tc>
          <w:tcPr>
            <w:tcW w:w="3190" w:type="dxa"/>
          </w:tcPr>
          <w:p w14:paraId="4D5BDA47" w14:textId="73468EC8" w:rsidR="00FE3076" w:rsidRPr="008D78F6" w:rsidRDefault="002C163F" w:rsidP="0054531E">
            <w:pPr>
              <w:widowControl w:val="0"/>
              <w:autoSpaceDE w:val="0"/>
              <w:autoSpaceDN w:val="0"/>
              <w:adjustRightInd w:val="0"/>
              <w:rPr>
                <w:rFonts w:cs="Calibri"/>
                <w:color w:val="000000" w:themeColor="text1"/>
                <w:sz w:val="22"/>
                <w:szCs w:val="22"/>
              </w:rPr>
            </w:pPr>
            <w:r w:rsidRPr="008D78F6">
              <w:rPr>
                <w:rFonts w:cs="Calibri"/>
                <w:color w:val="000000" w:themeColor="text1"/>
                <w:sz w:val="22"/>
                <w:szCs w:val="22"/>
              </w:rPr>
              <w:t>Discussion</w:t>
            </w:r>
          </w:p>
        </w:tc>
        <w:tc>
          <w:tcPr>
            <w:tcW w:w="2570" w:type="dxa"/>
          </w:tcPr>
          <w:p w14:paraId="42928ED9" w14:textId="4F970D6F" w:rsidR="006162BC" w:rsidRPr="008D78F6" w:rsidRDefault="00DD4232" w:rsidP="0054531E">
            <w:pPr>
              <w:widowControl w:val="0"/>
              <w:autoSpaceDE w:val="0"/>
              <w:autoSpaceDN w:val="0"/>
              <w:adjustRightInd w:val="0"/>
              <w:rPr>
                <w:rFonts w:cs="Calibri"/>
                <w:color w:val="000000" w:themeColor="text1"/>
                <w:sz w:val="22"/>
                <w:szCs w:val="22"/>
              </w:rPr>
            </w:pPr>
            <w:r>
              <w:rPr>
                <w:rFonts w:cs="Calibri"/>
                <w:color w:val="000000" w:themeColor="text1"/>
                <w:sz w:val="22"/>
                <w:szCs w:val="22"/>
              </w:rPr>
              <w:t>Advisory Council Co-Chairs, Greg Knight, Rural Resources, and Fawn Schott, Volunteers of America</w:t>
            </w:r>
          </w:p>
        </w:tc>
      </w:tr>
      <w:tr w:rsidR="00FA6EA0" w:rsidRPr="008D78F6" w14:paraId="1FF2E122" w14:textId="77777777" w:rsidTr="002E3D00">
        <w:trPr>
          <w:trHeight w:val="467"/>
        </w:trPr>
        <w:tc>
          <w:tcPr>
            <w:tcW w:w="854" w:type="dxa"/>
          </w:tcPr>
          <w:p w14:paraId="01B5BAB8" w14:textId="245EB97D" w:rsidR="00FA6EA0" w:rsidRDefault="00FA6EA0" w:rsidP="0054531E">
            <w:pPr>
              <w:widowControl w:val="0"/>
              <w:autoSpaceDE w:val="0"/>
              <w:autoSpaceDN w:val="0"/>
              <w:adjustRightInd w:val="0"/>
              <w:rPr>
                <w:rFonts w:cs="Calibri"/>
                <w:color w:val="000000" w:themeColor="text1"/>
                <w:sz w:val="22"/>
                <w:szCs w:val="22"/>
              </w:rPr>
            </w:pPr>
            <w:r>
              <w:rPr>
                <w:rFonts w:cs="Calibri"/>
                <w:color w:val="000000" w:themeColor="text1"/>
                <w:sz w:val="22"/>
                <w:szCs w:val="22"/>
              </w:rPr>
              <w:t>8:40</w:t>
            </w:r>
          </w:p>
        </w:tc>
        <w:tc>
          <w:tcPr>
            <w:tcW w:w="4271" w:type="dxa"/>
          </w:tcPr>
          <w:p w14:paraId="33C8D3C0" w14:textId="2DF4AE04" w:rsidR="00FA6EA0" w:rsidRDefault="00FA6EA0" w:rsidP="006A1975">
            <w:pPr>
              <w:widowControl w:val="0"/>
              <w:autoSpaceDE w:val="0"/>
              <w:autoSpaceDN w:val="0"/>
              <w:adjustRightInd w:val="0"/>
              <w:rPr>
                <w:rFonts w:cs="Calibri"/>
                <w:color w:val="000000" w:themeColor="text1"/>
                <w:sz w:val="22"/>
                <w:szCs w:val="22"/>
              </w:rPr>
            </w:pPr>
            <w:r>
              <w:rPr>
                <w:rFonts w:cs="Calibri"/>
                <w:color w:val="000000" w:themeColor="text1"/>
                <w:sz w:val="22"/>
                <w:szCs w:val="22"/>
              </w:rPr>
              <w:t>Community-Based Care Coordination</w:t>
            </w:r>
            <w:r w:rsidR="00DA2BE4">
              <w:rPr>
                <w:rFonts w:cs="Calibri"/>
                <w:color w:val="000000" w:themeColor="text1"/>
                <w:sz w:val="22"/>
                <w:szCs w:val="22"/>
              </w:rPr>
              <w:t xml:space="preserve"> Project Overview</w:t>
            </w:r>
          </w:p>
        </w:tc>
        <w:tc>
          <w:tcPr>
            <w:tcW w:w="3190" w:type="dxa"/>
          </w:tcPr>
          <w:p w14:paraId="3A703B5A" w14:textId="7AA97E46" w:rsidR="00FA6EA0" w:rsidRPr="008D78F6" w:rsidRDefault="00DA2BE4" w:rsidP="005C3DE2">
            <w:pPr>
              <w:widowControl w:val="0"/>
              <w:autoSpaceDE w:val="0"/>
              <w:autoSpaceDN w:val="0"/>
              <w:adjustRightInd w:val="0"/>
              <w:rPr>
                <w:rFonts w:cs="Calibri"/>
                <w:color w:val="000000" w:themeColor="text1"/>
                <w:sz w:val="22"/>
                <w:szCs w:val="22"/>
              </w:rPr>
            </w:pPr>
            <w:r>
              <w:rPr>
                <w:rFonts w:cs="Calibri"/>
                <w:color w:val="000000" w:themeColor="text1"/>
                <w:sz w:val="22"/>
                <w:szCs w:val="22"/>
              </w:rPr>
              <w:t>Information</w:t>
            </w:r>
          </w:p>
        </w:tc>
        <w:tc>
          <w:tcPr>
            <w:tcW w:w="2570" w:type="dxa"/>
          </w:tcPr>
          <w:p w14:paraId="7EA1CAED" w14:textId="722ADAE6" w:rsidR="00FA6EA0" w:rsidRDefault="00DA2BE4" w:rsidP="005A2A6E">
            <w:pPr>
              <w:widowControl w:val="0"/>
              <w:autoSpaceDE w:val="0"/>
              <w:autoSpaceDN w:val="0"/>
              <w:adjustRightInd w:val="0"/>
              <w:rPr>
                <w:rFonts w:cs="Calibri"/>
                <w:color w:val="000000" w:themeColor="text1"/>
                <w:sz w:val="22"/>
                <w:szCs w:val="22"/>
              </w:rPr>
            </w:pPr>
            <w:r>
              <w:rPr>
                <w:rFonts w:cs="Calibri"/>
                <w:color w:val="000000" w:themeColor="text1"/>
                <w:sz w:val="22"/>
                <w:szCs w:val="22"/>
              </w:rPr>
              <w:t>Jenny Slagle, BHT</w:t>
            </w:r>
          </w:p>
        </w:tc>
      </w:tr>
      <w:tr w:rsidR="008D78F6" w:rsidRPr="008D78F6" w14:paraId="6E09D2EC" w14:textId="77777777" w:rsidTr="002E3D00">
        <w:trPr>
          <w:trHeight w:val="467"/>
        </w:trPr>
        <w:tc>
          <w:tcPr>
            <w:tcW w:w="854" w:type="dxa"/>
          </w:tcPr>
          <w:p w14:paraId="79ACDF7D" w14:textId="445AB53F" w:rsidR="00FE3076" w:rsidRPr="008D78F6" w:rsidRDefault="00DD4232" w:rsidP="0054531E">
            <w:pPr>
              <w:widowControl w:val="0"/>
              <w:autoSpaceDE w:val="0"/>
              <w:autoSpaceDN w:val="0"/>
              <w:adjustRightInd w:val="0"/>
              <w:rPr>
                <w:rFonts w:cs="Calibri"/>
                <w:color w:val="000000" w:themeColor="text1"/>
                <w:sz w:val="22"/>
                <w:szCs w:val="22"/>
              </w:rPr>
            </w:pPr>
            <w:r>
              <w:rPr>
                <w:rFonts w:cs="Calibri"/>
                <w:color w:val="000000" w:themeColor="text1"/>
                <w:sz w:val="22"/>
                <w:szCs w:val="22"/>
              </w:rPr>
              <w:t>8:</w:t>
            </w:r>
            <w:r w:rsidR="00DA2BE4">
              <w:rPr>
                <w:rFonts w:cs="Calibri"/>
                <w:color w:val="000000" w:themeColor="text1"/>
                <w:sz w:val="22"/>
                <w:szCs w:val="22"/>
              </w:rPr>
              <w:t>50</w:t>
            </w:r>
          </w:p>
        </w:tc>
        <w:tc>
          <w:tcPr>
            <w:tcW w:w="4271" w:type="dxa"/>
          </w:tcPr>
          <w:p w14:paraId="7806AE46" w14:textId="5097FE3B" w:rsidR="00F30786" w:rsidRPr="006A1975" w:rsidRDefault="00FA6EA0" w:rsidP="006A1975">
            <w:pPr>
              <w:widowControl w:val="0"/>
              <w:autoSpaceDE w:val="0"/>
              <w:autoSpaceDN w:val="0"/>
              <w:adjustRightInd w:val="0"/>
              <w:rPr>
                <w:rFonts w:cs="Calibri"/>
                <w:color w:val="000000" w:themeColor="text1"/>
                <w:sz w:val="22"/>
                <w:szCs w:val="22"/>
              </w:rPr>
            </w:pPr>
            <w:r>
              <w:rPr>
                <w:rFonts w:cs="Calibri"/>
                <w:color w:val="000000" w:themeColor="text1"/>
                <w:sz w:val="22"/>
                <w:szCs w:val="22"/>
              </w:rPr>
              <w:t xml:space="preserve">Collaboratives </w:t>
            </w:r>
            <w:r w:rsidR="00DA2BE4">
              <w:rPr>
                <w:rFonts w:cs="Calibri"/>
                <w:color w:val="000000" w:themeColor="text1"/>
                <w:sz w:val="22"/>
                <w:szCs w:val="22"/>
              </w:rPr>
              <w:t xml:space="preserve">Updates </w:t>
            </w:r>
            <w:r>
              <w:rPr>
                <w:rFonts w:cs="Calibri"/>
                <w:color w:val="000000" w:themeColor="text1"/>
                <w:sz w:val="22"/>
                <w:szCs w:val="22"/>
              </w:rPr>
              <w:t xml:space="preserve">and </w:t>
            </w:r>
            <w:r w:rsidR="00DA2BE4">
              <w:rPr>
                <w:rFonts w:cs="Calibri"/>
                <w:color w:val="000000" w:themeColor="text1"/>
                <w:sz w:val="22"/>
                <w:szCs w:val="22"/>
              </w:rPr>
              <w:t xml:space="preserve">Partner </w:t>
            </w:r>
            <w:r w:rsidR="006A11B6">
              <w:rPr>
                <w:rFonts w:cs="Calibri"/>
                <w:color w:val="000000" w:themeColor="text1"/>
                <w:sz w:val="22"/>
                <w:szCs w:val="22"/>
              </w:rPr>
              <w:t>Commitments</w:t>
            </w:r>
          </w:p>
        </w:tc>
        <w:tc>
          <w:tcPr>
            <w:tcW w:w="3190" w:type="dxa"/>
          </w:tcPr>
          <w:p w14:paraId="24A4707F" w14:textId="33008622" w:rsidR="00FE3076" w:rsidRPr="008D78F6" w:rsidRDefault="00FE3076" w:rsidP="005C3DE2">
            <w:pPr>
              <w:widowControl w:val="0"/>
              <w:autoSpaceDE w:val="0"/>
              <w:autoSpaceDN w:val="0"/>
              <w:adjustRightInd w:val="0"/>
              <w:rPr>
                <w:rFonts w:cs="Calibri"/>
                <w:color w:val="000000" w:themeColor="text1"/>
                <w:sz w:val="22"/>
                <w:szCs w:val="22"/>
              </w:rPr>
            </w:pPr>
            <w:r w:rsidRPr="008D78F6">
              <w:rPr>
                <w:rFonts w:cs="Calibri"/>
                <w:color w:val="000000" w:themeColor="text1"/>
                <w:sz w:val="22"/>
                <w:szCs w:val="22"/>
              </w:rPr>
              <w:t>Information</w:t>
            </w:r>
          </w:p>
        </w:tc>
        <w:tc>
          <w:tcPr>
            <w:tcW w:w="2570" w:type="dxa"/>
          </w:tcPr>
          <w:p w14:paraId="3358BAFA" w14:textId="7365F810" w:rsidR="00FE3076" w:rsidRPr="008D78F6" w:rsidRDefault="00DE59BB" w:rsidP="005A2A6E">
            <w:pPr>
              <w:widowControl w:val="0"/>
              <w:autoSpaceDE w:val="0"/>
              <w:autoSpaceDN w:val="0"/>
              <w:adjustRightInd w:val="0"/>
              <w:rPr>
                <w:rFonts w:cs="Calibri"/>
                <w:color w:val="000000" w:themeColor="text1"/>
                <w:sz w:val="22"/>
                <w:szCs w:val="22"/>
              </w:rPr>
            </w:pPr>
            <w:r>
              <w:rPr>
                <w:rFonts w:cs="Calibri"/>
                <w:color w:val="000000" w:themeColor="text1"/>
                <w:sz w:val="22"/>
                <w:szCs w:val="22"/>
              </w:rPr>
              <w:t>Justin Botejue, BHT</w:t>
            </w:r>
          </w:p>
        </w:tc>
      </w:tr>
      <w:tr w:rsidR="008D78F6" w:rsidRPr="008D78F6" w14:paraId="345E362C" w14:textId="77777777" w:rsidTr="00DA2BE4">
        <w:trPr>
          <w:trHeight w:val="719"/>
        </w:trPr>
        <w:tc>
          <w:tcPr>
            <w:tcW w:w="854" w:type="dxa"/>
          </w:tcPr>
          <w:p w14:paraId="242A9D28" w14:textId="6DC053AA" w:rsidR="00FE3076" w:rsidRPr="008D78F6" w:rsidRDefault="00DA2BE4" w:rsidP="0054531E">
            <w:pPr>
              <w:widowControl w:val="0"/>
              <w:autoSpaceDE w:val="0"/>
              <w:autoSpaceDN w:val="0"/>
              <w:adjustRightInd w:val="0"/>
              <w:rPr>
                <w:rFonts w:cs="Calibri"/>
                <w:color w:val="000000" w:themeColor="text1"/>
                <w:sz w:val="22"/>
                <w:szCs w:val="22"/>
              </w:rPr>
            </w:pPr>
            <w:r>
              <w:rPr>
                <w:rFonts w:cs="Calibri"/>
                <w:color w:val="000000" w:themeColor="text1"/>
                <w:sz w:val="22"/>
                <w:szCs w:val="22"/>
              </w:rPr>
              <w:t>9:10</w:t>
            </w:r>
          </w:p>
        </w:tc>
        <w:tc>
          <w:tcPr>
            <w:tcW w:w="4271" w:type="dxa"/>
          </w:tcPr>
          <w:p w14:paraId="206AD44D" w14:textId="77777777" w:rsidR="006A1975" w:rsidRPr="00DA2BE4" w:rsidRDefault="00DA2BE4" w:rsidP="00DA2BE4">
            <w:pPr>
              <w:rPr>
                <w:sz w:val="22"/>
                <w:szCs w:val="22"/>
              </w:rPr>
            </w:pPr>
            <w:r w:rsidRPr="00DA2BE4">
              <w:rPr>
                <w:sz w:val="22"/>
                <w:szCs w:val="22"/>
              </w:rPr>
              <w:t>CBCC Charter Review:</w:t>
            </w:r>
          </w:p>
          <w:p w14:paraId="6006F7D9" w14:textId="77777777" w:rsidR="00DA2BE4" w:rsidRDefault="00DA2BE4" w:rsidP="00DA2BE4">
            <w:pPr>
              <w:pStyle w:val="ListParagraph"/>
              <w:numPr>
                <w:ilvl w:val="0"/>
                <w:numId w:val="22"/>
              </w:numPr>
              <w:rPr>
                <w:sz w:val="22"/>
                <w:szCs w:val="22"/>
              </w:rPr>
            </w:pPr>
            <w:r>
              <w:rPr>
                <w:sz w:val="22"/>
                <w:szCs w:val="22"/>
              </w:rPr>
              <w:t>Purpose</w:t>
            </w:r>
          </w:p>
          <w:p w14:paraId="065F39AB" w14:textId="77777777" w:rsidR="00DA2BE4" w:rsidRDefault="00DA2BE4" w:rsidP="00DA2BE4">
            <w:pPr>
              <w:pStyle w:val="ListParagraph"/>
              <w:numPr>
                <w:ilvl w:val="0"/>
                <w:numId w:val="22"/>
              </w:numPr>
              <w:rPr>
                <w:sz w:val="22"/>
                <w:szCs w:val="22"/>
              </w:rPr>
            </w:pPr>
            <w:r>
              <w:rPr>
                <w:sz w:val="22"/>
                <w:szCs w:val="22"/>
              </w:rPr>
              <w:t>Goals; 2018 and beyond</w:t>
            </w:r>
          </w:p>
          <w:p w14:paraId="11DBC6D9" w14:textId="1561BC6B" w:rsidR="00DA2BE4" w:rsidRPr="00DA2BE4" w:rsidRDefault="00DA2BE4" w:rsidP="00DA2BE4">
            <w:pPr>
              <w:pStyle w:val="ListParagraph"/>
              <w:numPr>
                <w:ilvl w:val="0"/>
                <w:numId w:val="22"/>
              </w:numPr>
              <w:rPr>
                <w:sz w:val="22"/>
                <w:szCs w:val="22"/>
              </w:rPr>
            </w:pPr>
            <w:r>
              <w:rPr>
                <w:sz w:val="22"/>
                <w:szCs w:val="22"/>
              </w:rPr>
              <w:t>Membership</w:t>
            </w:r>
          </w:p>
        </w:tc>
        <w:tc>
          <w:tcPr>
            <w:tcW w:w="3190" w:type="dxa"/>
          </w:tcPr>
          <w:p w14:paraId="450F256D" w14:textId="179E2B00" w:rsidR="00FE3076" w:rsidRPr="008D78F6" w:rsidRDefault="006A1975" w:rsidP="0054531E">
            <w:pPr>
              <w:widowControl w:val="0"/>
              <w:autoSpaceDE w:val="0"/>
              <w:autoSpaceDN w:val="0"/>
              <w:adjustRightInd w:val="0"/>
              <w:rPr>
                <w:rFonts w:cs="Calibri"/>
                <w:iCs/>
                <w:color w:val="000000" w:themeColor="text1"/>
                <w:sz w:val="22"/>
                <w:szCs w:val="22"/>
              </w:rPr>
            </w:pPr>
            <w:r>
              <w:rPr>
                <w:rFonts w:cs="Calibri"/>
                <w:iCs/>
                <w:color w:val="000000" w:themeColor="text1"/>
                <w:sz w:val="22"/>
                <w:szCs w:val="22"/>
              </w:rPr>
              <w:t>Information, Discussion</w:t>
            </w:r>
            <w:r w:rsidR="00DA2BE4">
              <w:rPr>
                <w:rFonts w:cs="Calibri"/>
                <w:iCs/>
                <w:color w:val="000000" w:themeColor="text1"/>
                <w:sz w:val="22"/>
                <w:szCs w:val="22"/>
              </w:rPr>
              <w:t>, and Confirmation</w:t>
            </w:r>
          </w:p>
        </w:tc>
        <w:tc>
          <w:tcPr>
            <w:tcW w:w="2570" w:type="dxa"/>
          </w:tcPr>
          <w:p w14:paraId="5113B2C1" w14:textId="77777777" w:rsidR="00DA2BE4" w:rsidRDefault="00DA2BE4" w:rsidP="0054531E">
            <w:pPr>
              <w:widowControl w:val="0"/>
              <w:autoSpaceDE w:val="0"/>
              <w:autoSpaceDN w:val="0"/>
              <w:adjustRightInd w:val="0"/>
              <w:rPr>
                <w:rFonts w:cs="Calibri"/>
                <w:color w:val="000000" w:themeColor="text1"/>
                <w:sz w:val="22"/>
                <w:szCs w:val="22"/>
              </w:rPr>
            </w:pPr>
            <w:r>
              <w:rPr>
                <w:rFonts w:cs="Calibri"/>
                <w:color w:val="000000" w:themeColor="text1"/>
                <w:sz w:val="22"/>
                <w:szCs w:val="22"/>
              </w:rPr>
              <w:t xml:space="preserve">Greg Knight </w:t>
            </w:r>
          </w:p>
          <w:p w14:paraId="303A15C2" w14:textId="77777777" w:rsidR="00DA2BE4" w:rsidRDefault="00DA2BE4" w:rsidP="0054531E">
            <w:pPr>
              <w:widowControl w:val="0"/>
              <w:autoSpaceDE w:val="0"/>
              <w:autoSpaceDN w:val="0"/>
              <w:adjustRightInd w:val="0"/>
              <w:rPr>
                <w:rFonts w:cs="Calibri"/>
                <w:color w:val="000000" w:themeColor="text1"/>
                <w:sz w:val="22"/>
                <w:szCs w:val="22"/>
              </w:rPr>
            </w:pPr>
          </w:p>
          <w:p w14:paraId="1B353C96" w14:textId="77777777" w:rsidR="00DA2BE4" w:rsidRDefault="00DA2BE4" w:rsidP="0054531E">
            <w:pPr>
              <w:widowControl w:val="0"/>
              <w:autoSpaceDE w:val="0"/>
              <w:autoSpaceDN w:val="0"/>
              <w:adjustRightInd w:val="0"/>
              <w:rPr>
                <w:rFonts w:cs="Calibri"/>
                <w:color w:val="000000" w:themeColor="text1"/>
                <w:sz w:val="22"/>
                <w:szCs w:val="22"/>
              </w:rPr>
            </w:pPr>
          </w:p>
          <w:p w14:paraId="1DDC2F7A" w14:textId="77777777" w:rsidR="00DA2BE4" w:rsidRDefault="00DA2BE4" w:rsidP="0054531E">
            <w:pPr>
              <w:widowControl w:val="0"/>
              <w:autoSpaceDE w:val="0"/>
              <w:autoSpaceDN w:val="0"/>
              <w:adjustRightInd w:val="0"/>
              <w:rPr>
                <w:rFonts w:cs="Calibri"/>
                <w:color w:val="000000" w:themeColor="text1"/>
                <w:sz w:val="22"/>
                <w:szCs w:val="22"/>
              </w:rPr>
            </w:pPr>
          </w:p>
          <w:p w14:paraId="376838F7" w14:textId="1C224746" w:rsidR="00FE3076" w:rsidRPr="008D78F6" w:rsidRDefault="00FE3076" w:rsidP="0054531E">
            <w:pPr>
              <w:widowControl w:val="0"/>
              <w:autoSpaceDE w:val="0"/>
              <w:autoSpaceDN w:val="0"/>
              <w:adjustRightInd w:val="0"/>
              <w:rPr>
                <w:rFonts w:cs="Calibri"/>
                <w:iCs/>
                <w:color w:val="000000" w:themeColor="text1"/>
                <w:sz w:val="22"/>
                <w:szCs w:val="22"/>
              </w:rPr>
            </w:pPr>
          </w:p>
        </w:tc>
      </w:tr>
      <w:tr w:rsidR="008D78F6" w:rsidRPr="008D78F6" w14:paraId="2C8B7F70" w14:textId="77777777" w:rsidTr="00DA2BE4">
        <w:trPr>
          <w:trHeight w:val="719"/>
        </w:trPr>
        <w:tc>
          <w:tcPr>
            <w:tcW w:w="854" w:type="dxa"/>
          </w:tcPr>
          <w:p w14:paraId="32205E62" w14:textId="7CD62F5E" w:rsidR="00FE3076" w:rsidRPr="008D78F6" w:rsidRDefault="00DE59BB" w:rsidP="0054531E">
            <w:pPr>
              <w:widowControl w:val="0"/>
              <w:autoSpaceDE w:val="0"/>
              <w:autoSpaceDN w:val="0"/>
              <w:adjustRightInd w:val="0"/>
              <w:rPr>
                <w:rFonts w:cs="Calibri"/>
                <w:color w:val="000000" w:themeColor="text1"/>
                <w:sz w:val="22"/>
                <w:szCs w:val="22"/>
              </w:rPr>
            </w:pPr>
            <w:r>
              <w:rPr>
                <w:rFonts w:cs="Calibri"/>
                <w:color w:val="000000" w:themeColor="text1"/>
                <w:sz w:val="22"/>
                <w:szCs w:val="22"/>
              </w:rPr>
              <w:t>9:40</w:t>
            </w:r>
          </w:p>
        </w:tc>
        <w:tc>
          <w:tcPr>
            <w:tcW w:w="4271" w:type="dxa"/>
          </w:tcPr>
          <w:p w14:paraId="1ED1A8B3" w14:textId="75D5BDDC" w:rsidR="006A1975" w:rsidRPr="00DA2BE4" w:rsidRDefault="00DA2BE4" w:rsidP="00DA2BE4">
            <w:pPr>
              <w:rPr>
                <w:color w:val="000000" w:themeColor="text1"/>
                <w:sz w:val="22"/>
                <w:szCs w:val="22"/>
              </w:rPr>
            </w:pPr>
            <w:r w:rsidRPr="00DA2BE4">
              <w:rPr>
                <w:sz w:val="22"/>
                <w:szCs w:val="22"/>
              </w:rPr>
              <w:t>CBCC Commitment and Conflict of Interest Policy</w:t>
            </w:r>
          </w:p>
        </w:tc>
        <w:tc>
          <w:tcPr>
            <w:tcW w:w="3190" w:type="dxa"/>
          </w:tcPr>
          <w:p w14:paraId="4E22C09F" w14:textId="005BB8E1" w:rsidR="008D78F6" w:rsidRPr="008D78F6" w:rsidRDefault="008D78F6" w:rsidP="006A1975">
            <w:pPr>
              <w:rPr>
                <w:rFonts w:cs="Calibri"/>
                <w:iCs/>
                <w:color w:val="000000" w:themeColor="text1"/>
                <w:sz w:val="22"/>
                <w:szCs w:val="22"/>
              </w:rPr>
            </w:pPr>
          </w:p>
        </w:tc>
        <w:tc>
          <w:tcPr>
            <w:tcW w:w="2570" w:type="dxa"/>
          </w:tcPr>
          <w:p w14:paraId="6C419F5C" w14:textId="417B4BAE" w:rsidR="002C163F" w:rsidRPr="008D78F6" w:rsidRDefault="00DA2BE4" w:rsidP="00522D8D">
            <w:pPr>
              <w:widowControl w:val="0"/>
              <w:autoSpaceDE w:val="0"/>
              <w:autoSpaceDN w:val="0"/>
              <w:adjustRightInd w:val="0"/>
              <w:rPr>
                <w:rFonts w:cs="Calibri"/>
                <w:iCs/>
                <w:color w:val="000000" w:themeColor="text1"/>
                <w:sz w:val="22"/>
                <w:szCs w:val="22"/>
              </w:rPr>
            </w:pPr>
            <w:r>
              <w:rPr>
                <w:rFonts w:cs="Calibri"/>
                <w:color w:val="000000" w:themeColor="text1"/>
                <w:sz w:val="22"/>
                <w:szCs w:val="22"/>
              </w:rPr>
              <w:t>Fawn Schott</w:t>
            </w:r>
          </w:p>
        </w:tc>
      </w:tr>
      <w:tr w:rsidR="00DA2BE4" w:rsidRPr="008D78F6" w14:paraId="12C53BE9" w14:textId="77777777" w:rsidTr="002E3D00">
        <w:trPr>
          <w:trHeight w:val="344"/>
        </w:trPr>
        <w:tc>
          <w:tcPr>
            <w:tcW w:w="854" w:type="dxa"/>
          </w:tcPr>
          <w:p w14:paraId="35465F49" w14:textId="056E9B9F" w:rsidR="00DA2BE4" w:rsidRPr="008D78F6" w:rsidRDefault="00DE59BB" w:rsidP="00DA2BE4">
            <w:pPr>
              <w:widowControl w:val="0"/>
              <w:autoSpaceDE w:val="0"/>
              <w:autoSpaceDN w:val="0"/>
              <w:adjustRightInd w:val="0"/>
              <w:rPr>
                <w:rFonts w:cs="Calibri"/>
                <w:color w:val="000000" w:themeColor="text1"/>
                <w:sz w:val="22"/>
                <w:szCs w:val="22"/>
              </w:rPr>
            </w:pPr>
            <w:r>
              <w:rPr>
                <w:rFonts w:cs="Calibri"/>
                <w:color w:val="000000" w:themeColor="text1"/>
                <w:sz w:val="22"/>
                <w:szCs w:val="22"/>
              </w:rPr>
              <w:t>9:50</w:t>
            </w:r>
          </w:p>
        </w:tc>
        <w:tc>
          <w:tcPr>
            <w:tcW w:w="4271" w:type="dxa"/>
          </w:tcPr>
          <w:p w14:paraId="67C252FA" w14:textId="3DCE3F4D" w:rsidR="00DA2BE4" w:rsidRPr="008D78F6" w:rsidRDefault="00DA2BE4" w:rsidP="00DA2BE4">
            <w:pPr>
              <w:widowControl w:val="0"/>
              <w:autoSpaceDE w:val="0"/>
              <w:autoSpaceDN w:val="0"/>
              <w:adjustRightInd w:val="0"/>
              <w:rPr>
                <w:rFonts w:cs="Calibri"/>
                <w:color w:val="000000" w:themeColor="text1"/>
                <w:sz w:val="22"/>
                <w:szCs w:val="22"/>
              </w:rPr>
            </w:pPr>
            <w:r>
              <w:rPr>
                <w:rFonts w:cs="Calibri"/>
                <w:color w:val="000000" w:themeColor="text1"/>
                <w:sz w:val="22"/>
                <w:szCs w:val="22"/>
              </w:rPr>
              <w:t>Timeline of Work and Next Steps</w:t>
            </w:r>
          </w:p>
        </w:tc>
        <w:tc>
          <w:tcPr>
            <w:tcW w:w="3190" w:type="dxa"/>
          </w:tcPr>
          <w:p w14:paraId="2DB41603" w14:textId="4B743561" w:rsidR="00DA2BE4" w:rsidRPr="008D78F6" w:rsidRDefault="00DA2BE4" w:rsidP="00DA2BE4">
            <w:pPr>
              <w:widowControl w:val="0"/>
              <w:autoSpaceDE w:val="0"/>
              <w:autoSpaceDN w:val="0"/>
              <w:adjustRightInd w:val="0"/>
              <w:rPr>
                <w:rFonts w:cs="Calibri"/>
                <w:iCs/>
                <w:color w:val="000000" w:themeColor="text1"/>
                <w:sz w:val="22"/>
                <w:szCs w:val="22"/>
              </w:rPr>
            </w:pPr>
            <w:r>
              <w:rPr>
                <w:rFonts w:cs="Calibri"/>
                <w:iCs/>
                <w:color w:val="000000" w:themeColor="text1"/>
                <w:sz w:val="22"/>
                <w:szCs w:val="22"/>
              </w:rPr>
              <w:t>Information and Discussion</w:t>
            </w:r>
          </w:p>
        </w:tc>
        <w:tc>
          <w:tcPr>
            <w:tcW w:w="2570" w:type="dxa"/>
          </w:tcPr>
          <w:p w14:paraId="24F62A65" w14:textId="1FBB8A32" w:rsidR="00DA2BE4" w:rsidRPr="008D78F6" w:rsidRDefault="00DE59BB" w:rsidP="00DA2BE4">
            <w:pPr>
              <w:widowControl w:val="0"/>
              <w:autoSpaceDE w:val="0"/>
              <w:autoSpaceDN w:val="0"/>
              <w:adjustRightInd w:val="0"/>
              <w:rPr>
                <w:rFonts w:cs="Calibri"/>
                <w:iCs/>
                <w:color w:val="000000" w:themeColor="text1"/>
                <w:sz w:val="22"/>
                <w:szCs w:val="22"/>
              </w:rPr>
            </w:pPr>
            <w:r>
              <w:rPr>
                <w:rFonts w:cs="Calibri"/>
                <w:iCs/>
                <w:color w:val="000000" w:themeColor="text1"/>
                <w:sz w:val="22"/>
                <w:szCs w:val="22"/>
              </w:rPr>
              <w:t>Jenny Slagle</w:t>
            </w:r>
          </w:p>
        </w:tc>
      </w:tr>
      <w:tr w:rsidR="00DE59BB" w:rsidRPr="008D78F6" w14:paraId="067D7831" w14:textId="77777777" w:rsidTr="002E3D00">
        <w:trPr>
          <w:trHeight w:val="344"/>
        </w:trPr>
        <w:tc>
          <w:tcPr>
            <w:tcW w:w="854" w:type="dxa"/>
          </w:tcPr>
          <w:p w14:paraId="50C19061" w14:textId="341586E4" w:rsidR="00DE59BB" w:rsidRDefault="00DE59BB" w:rsidP="00DA2BE4">
            <w:pPr>
              <w:widowControl w:val="0"/>
              <w:autoSpaceDE w:val="0"/>
              <w:autoSpaceDN w:val="0"/>
              <w:adjustRightInd w:val="0"/>
              <w:rPr>
                <w:rFonts w:cs="Calibri"/>
                <w:color w:val="000000" w:themeColor="text1"/>
                <w:sz w:val="22"/>
                <w:szCs w:val="22"/>
              </w:rPr>
            </w:pPr>
            <w:r>
              <w:rPr>
                <w:rFonts w:cs="Calibri"/>
                <w:color w:val="000000" w:themeColor="text1"/>
                <w:sz w:val="22"/>
                <w:szCs w:val="22"/>
              </w:rPr>
              <w:t>10:00</w:t>
            </w:r>
          </w:p>
        </w:tc>
        <w:tc>
          <w:tcPr>
            <w:tcW w:w="4271" w:type="dxa"/>
          </w:tcPr>
          <w:p w14:paraId="2CCCBDDE" w14:textId="1524DE4F" w:rsidR="00DE59BB" w:rsidRDefault="00DE59BB" w:rsidP="00DA2BE4">
            <w:pPr>
              <w:widowControl w:val="0"/>
              <w:autoSpaceDE w:val="0"/>
              <w:autoSpaceDN w:val="0"/>
              <w:adjustRightInd w:val="0"/>
              <w:rPr>
                <w:rFonts w:cs="Calibri"/>
                <w:color w:val="000000" w:themeColor="text1"/>
                <w:sz w:val="22"/>
                <w:szCs w:val="22"/>
              </w:rPr>
            </w:pPr>
            <w:r>
              <w:rPr>
                <w:rFonts w:cs="Calibri"/>
                <w:color w:val="000000" w:themeColor="text1"/>
                <w:sz w:val="22"/>
                <w:szCs w:val="22"/>
              </w:rPr>
              <w:t>Confirm next meeting and adjourn</w:t>
            </w:r>
          </w:p>
        </w:tc>
        <w:tc>
          <w:tcPr>
            <w:tcW w:w="3190" w:type="dxa"/>
          </w:tcPr>
          <w:p w14:paraId="459CC551" w14:textId="77777777" w:rsidR="00DE59BB" w:rsidRDefault="00DE59BB" w:rsidP="00DA2BE4">
            <w:pPr>
              <w:widowControl w:val="0"/>
              <w:autoSpaceDE w:val="0"/>
              <w:autoSpaceDN w:val="0"/>
              <w:adjustRightInd w:val="0"/>
              <w:rPr>
                <w:rFonts w:cs="Calibri"/>
                <w:iCs/>
                <w:color w:val="000000" w:themeColor="text1"/>
                <w:sz w:val="22"/>
                <w:szCs w:val="22"/>
              </w:rPr>
            </w:pPr>
          </w:p>
        </w:tc>
        <w:tc>
          <w:tcPr>
            <w:tcW w:w="2570" w:type="dxa"/>
          </w:tcPr>
          <w:p w14:paraId="2A4A7BD6" w14:textId="77777777" w:rsidR="00DE59BB" w:rsidRDefault="00DE59BB" w:rsidP="00DA2BE4">
            <w:pPr>
              <w:widowControl w:val="0"/>
              <w:autoSpaceDE w:val="0"/>
              <w:autoSpaceDN w:val="0"/>
              <w:adjustRightInd w:val="0"/>
              <w:rPr>
                <w:rFonts w:cs="Calibri"/>
                <w:iCs/>
                <w:color w:val="000000" w:themeColor="text1"/>
                <w:sz w:val="22"/>
                <w:szCs w:val="22"/>
              </w:rPr>
            </w:pPr>
          </w:p>
        </w:tc>
      </w:tr>
    </w:tbl>
    <w:p w14:paraId="7931C18E" w14:textId="25A666E5" w:rsidR="00E6229B" w:rsidRDefault="00E6229B" w:rsidP="00E6229B"/>
    <w:p w14:paraId="05D04A03" w14:textId="3F4622D1" w:rsidR="00137564" w:rsidRDefault="00137564" w:rsidP="002E4310">
      <w:pPr>
        <w:widowControl w:val="0"/>
        <w:autoSpaceDE w:val="0"/>
        <w:autoSpaceDN w:val="0"/>
        <w:adjustRightInd w:val="0"/>
        <w:jc w:val="center"/>
        <w:rPr>
          <w:rFonts w:cs="Calibri"/>
          <w:sz w:val="22"/>
          <w:szCs w:val="22"/>
        </w:rPr>
      </w:pPr>
      <w:r>
        <w:rPr>
          <w:rFonts w:cs="Calibri"/>
          <w:sz w:val="22"/>
          <w:szCs w:val="22"/>
        </w:rPr>
        <w:t xml:space="preserve">Meeting </w:t>
      </w:r>
      <w:r w:rsidR="00673219">
        <w:rPr>
          <w:rFonts w:cs="Calibri"/>
          <w:sz w:val="22"/>
          <w:szCs w:val="22"/>
        </w:rPr>
        <w:t>Notes:</w:t>
      </w:r>
    </w:p>
    <w:p w14:paraId="22B40F89" w14:textId="254CC1C4" w:rsidR="00137564" w:rsidRPr="00CE42A9" w:rsidRDefault="00CE42A9" w:rsidP="00CE42A9">
      <w:pPr>
        <w:widowControl w:val="0"/>
        <w:autoSpaceDE w:val="0"/>
        <w:autoSpaceDN w:val="0"/>
        <w:adjustRightInd w:val="0"/>
        <w:rPr>
          <w:rFonts w:cs="Calibri"/>
          <w:sz w:val="22"/>
          <w:szCs w:val="22"/>
        </w:rPr>
      </w:pPr>
      <w:r w:rsidRPr="00CE42A9">
        <w:rPr>
          <w:rFonts w:cs="Calibri"/>
          <w:sz w:val="22"/>
          <w:szCs w:val="22"/>
        </w:rPr>
        <w:t>See attached slide deck for review of the Community-Based Care Coordination Project through the Medicaid Transformation</w:t>
      </w:r>
      <w:r w:rsidR="005D5ABD">
        <w:rPr>
          <w:rFonts w:cs="Calibri"/>
          <w:sz w:val="22"/>
          <w:szCs w:val="22"/>
        </w:rPr>
        <w:t>. The project overview is also attached.</w:t>
      </w:r>
    </w:p>
    <w:p w14:paraId="312FA0F6" w14:textId="4553CD22" w:rsidR="00CE42A9" w:rsidRDefault="00CE42A9" w:rsidP="00CE42A9">
      <w:pPr>
        <w:widowControl w:val="0"/>
        <w:autoSpaceDE w:val="0"/>
        <w:autoSpaceDN w:val="0"/>
        <w:adjustRightInd w:val="0"/>
        <w:rPr>
          <w:rFonts w:cs="Calibri"/>
          <w:sz w:val="22"/>
          <w:szCs w:val="22"/>
        </w:rPr>
      </w:pPr>
    </w:p>
    <w:p w14:paraId="74F199DE" w14:textId="092D3E2F" w:rsidR="00CE42A9" w:rsidRDefault="00CE42A9" w:rsidP="00CE42A9">
      <w:pPr>
        <w:widowControl w:val="0"/>
        <w:autoSpaceDE w:val="0"/>
        <w:autoSpaceDN w:val="0"/>
        <w:adjustRightInd w:val="0"/>
        <w:rPr>
          <w:rFonts w:cs="Calibri"/>
          <w:sz w:val="22"/>
          <w:szCs w:val="22"/>
        </w:rPr>
      </w:pPr>
      <w:r>
        <w:rPr>
          <w:rFonts w:cs="Calibri"/>
          <w:sz w:val="22"/>
          <w:szCs w:val="22"/>
        </w:rPr>
        <w:t xml:space="preserve">Collaborative </w:t>
      </w:r>
      <w:r w:rsidR="00C313AB">
        <w:rPr>
          <w:rFonts w:cs="Calibri"/>
          <w:sz w:val="22"/>
          <w:szCs w:val="22"/>
        </w:rPr>
        <w:t>Updates</w:t>
      </w:r>
      <w:r>
        <w:rPr>
          <w:rFonts w:cs="Calibri"/>
          <w:sz w:val="22"/>
          <w:szCs w:val="22"/>
        </w:rPr>
        <w:t>:</w:t>
      </w:r>
    </w:p>
    <w:p w14:paraId="73A8C6F7" w14:textId="24CC88EF" w:rsidR="00CE42A9" w:rsidRDefault="00CE42A9" w:rsidP="00CE42A9">
      <w:pPr>
        <w:pStyle w:val="ListParagraph"/>
        <w:widowControl w:val="0"/>
        <w:numPr>
          <w:ilvl w:val="0"/>
          <w:numId w:val="26"/>
        </w:numPr>
        <w:autoSpaceDE w:val="0"/>
        <w:autoSpaceDN w:val="0"/>
        <w:adjustRightInd w:val="0"/>
        <w:rPr>
          <w:rFonts w:cs="Calibri"/>
          <w:sz w:val="22"/>
          <w:szCs w:val="22"/>
        </w:rPr>
      </w:pPr>
      <w:r>
        <w:rPr>
          <w:rFonts w:cs="Calibri"/>
          <w:sz w:val="22"/>
          <w:szCs w:val="22"/>
        </w:rPr>
        <w:t>The Technical Councils and County-Based Collaboratives will be working hand-in-hand to develop policy and project recommendations for the Medicaid Transformation Projects (see slide 9)</w:t>
      </w:r>
    </w:p>
    <w:p w14:paraId="79860075" w14:textId="0E3D8167" w:rsidR="00CE42A9" w:rsidRDefault="00CE42A9" w:rsidP="00CE42A9">
      <w:pPr>
        <w:pStyle w:val="ListParagraph"/>
        <w:widowControl w:val="0"/>
        <w:numPr>
          <w:ilvl w:val="0"/>
          <w:numId w:val="26"/>
        </w:numPr>
        <w:autoSpaceDE w:val="0"/>
        <w:autoSpaceDN w:val="0"/>
        <w:adjustRightInd w:val="0"/>
        <w:rPr>
          <w:rFonts w:cs="Calibri"/>
          <w:sz w:val="22"/>
          <w:szCs w:val="22"/>
        </w:rPr>
      </w:pPr>
      <w:r>
        <w:rPr>
          <w:rFonts w:cs="Calibri"/>
          <w:sz w:val="22"/>
          <w:szCs w:val="22"/>
        </w:rPr>
        <w:t>Collaborative members were sent an MOU on Thursday, Feb. 22</w:t>
      </w:r>
      <w:r w:rsidRPr="00CE42A9">
        <w:rPr>
          <w:rFonts w:cs="Calibri"/>
          <w:sz w:val="22"/>
          <w:szCs w:val="22"/>
          <w:vertAlign w:val="superscript"/>
        </w:rPr>
        <w:t>nd</w:t>
      </w:r>
      <w:r>
        <w:rPr>
          <w:rFonts w:cs="Calibri"/>
          <w:sz w:val="22"/>
          <w:szCs w:val="22"/>
        </w:rPr>
        <w:t>. The MOU is due to BHT by March 12</w:t>
      </w:r>
      <w:r w:rsidRPr="00CE42A9">
        <w:rPr>
          <w:rFonts w:cs="Calibri"/>
          <w:sz w:val="22"/>
          <w:szCs w:val="22"/>
          <w:vertAlign w:val="superscript"/>
        </w:rPr>
        <w:t>th</w:t>
      </w:r>
      <w:r>
        <w:rPr>
          <w:rFonts w:cs="Calibri"/>
          <w:sz w:val="22"/>
          <w:szCs w:val="22"/>
        </w:rPr>
        <w:t>.</w:t>
      </w:r>
    </w:p>
    <w:p w14:paraId="689A1386" w14:textId="78E7347C" w:rsidR="00CE42A9" w:rsidRDefault="00CE42A9" w:rsidP="00CE42A9">
      <w:pPr>
        <w:pStyle w:val="ListParagraph"/>
        <w:widowControl w:val="0"/>
        <w:numPr>
          <w:ilvl w:val="0"/>
          <w:numId w:val="26"/>
        </w:numPr>
        <w:autoSpaceDE w:val="0"/>
        <w:autoSpaceDN w:val="0"/>
        <w:adjustRightInd w:val="0"/>
        <w:rPr>
          <w:rFonts w:cs="Calibri"/>
          <w:sz w:val="22"/>
          <w:szCs w:val="22"/>
        </w:rPr>
      </w:pPr>
      <w:r>
        <w:rPr>
          <w:rFonts w:cs="Calibri"/>
          <w:sz w:val="22"/>
          <w:szCs w:val="22"/>
        </w:rPr>
        <w:t>The five rural counties around Spokane (Adams, Ferry, Lincoln, Pend Oreille, and Stevens Counties) have been meeting</w:t>
      </w:r>
      <w:r w:rsidR="00C313AB">
        <w:rPr>
          <w:rFonts w:cs="Calibri"/>
          <w:sz w:val="22"/>
          <w:szCs w:val="22"/>
        </w:rPr>
        <w:t xml:space="preserve"> in their respective counties for Collaborative planning</w:t>
      </w:r>
    </w:p>
    <w:p w14:paraId="3DF4F1A6" w14:textId="69847F91" w:rsidR="00C313AB" w:rsidRDefault="00C313AB" w:rsidP="00CE42A9">
      <w:pPr>
        <w:pStyle w:val="ListParagraph"/>
        <w:widowControl w:val="0"/>
        <w:numPr>
          <w:ilvl w:val="0"/>
          <w:numId w:val="26"/>
        </w:numPr>
        <w:autoSpaceDE w:val="0"/>
        <w:autoSpaceDN w:val="0"/>
        <w:adjustRightInd w:val="0"/>
        <w:rPr>
          <w:rFonts w:cs="Calibri"/>
          <w:sz w:val="22"/>
          <w:szCs w:val="22"/>
        </w:rPr>
      </w:pPr>
      <w:r>
        <w:rPr>
          <w:rFonts w:cs="Calibri"/>
          <w:sz w:val="22"/>
          <w:szCs w:val="22"/>
        </w:rPr>
        <w:t>The first meetings of the Spokane Collaborative are March 21</w:t>
      </w:r>
      <w:r w:rsidRPr="00C313AB">
        <w:rPr>
          <w:rFonts w:cs="Calibri"/>
          <w:sz w:val="22"/>
          <w:szCs w:val="22"/>
          <w:vertAlign w:val="superscript"/>
        </w:rPr>
        <w:t>st</w:t>
      </w:r>
      <w:r>
        <w:rPr>
          <w:rFonts w:cs="Calibri"/>
          <w:sz w:val="22"/>
          <w:szCs w:val="22"/>
        </w:rPr>
        <w:t xml:space="preserve"> and 27</w:t>
      </w:r>
      <w:r w:rsidRPr="00C313AB">
        <w:rPr>
          <w:rFonts w:cs="Calibri"/>
          <w:sz w:val="22"/>
          <w:szCs w:val="22"/>
          <w:vertAlign w:val="superscript"/>
        </w:rPr>
        <w:t>th</w:t>
      </w:r>
      <w:r>
        <w:rPr>
          <w:rFonts w:cs="Calibri"/>
          <w:sz w:val="22"/>
          <w:szCs w:val="22"/>
        </w:rPr>
        <w:t>. Both of these meetings are required.</w:t>
      </w:r>
    </w:p>
    <w:p w14:paraId="27B73B7C" w14:textId="77777777" w:rsidR="00C313AB" w:rsidRDefault="00C313AB" w:rsidP="00C313AB">
      <w:pPr>
        <w:widowControl w:val="0"/>
        <w:autoSpaceDE w:val="0"/>
        <w:autoSpaceDN w:val="0"/>
        <w:adjustRightInd w:val="0"/>
        <w:rPr>
          <w:rFonts w:cs="Calibri"/>
          <w:sz w:val="22"/>
          <w:szCs w:val="22"/>
        </w:rPr>
      </w:pPr>
    </w:p>
    <w:p w14:paraId="56189336" w14:textId="7818D4C2" w:rsidR="00C313AB" w:rsidRDefault="00C313AB" w:rsidP="00C313AB">
      <w:pPr>
        <w:widowControl w:val="0"/>
        <w:autoSpaceDE w:val="0"/>
        <w:autoSpaceDN w:val="0"/>
        <w:adjustRightInd w:val="0"/>
        <w:rPr>
          <w:rFonts w:cs="Calibri"/>
          <w:sz w:val="22"/>
          <w:szCs w:val="22"/>
        </w:rPr>
      </w:pPr>
      <w:r>
        <w:rPr>
          <w:rFonts w:cs="Calibri"/>
          <w:sz w:val="22"/>
          <w:szCs w:val="22"/>
        </w:rPr>
        <w:t>CBCC Charter Review:</w:t>
      </w:r>
    </w:p>
    <w:p w14:paraId="361FEFEF" w14:textId="766C9968" w:rsidR="002E4310" w:rsidRPr="002E4310" w:rsidRDefault="00F10185" w:rsidP="002E4310">
      <w:pPr>
        <w:pStyle w:val="ListParagraph"/>
        <w:widowControl w:val="0"/>
        <w:numPr>
          <w:ilvl w:val="0"/>
          <w:numId w:val="26"/>
        </w:numPr>
        <w:autoSpaceDE w:val="0"/>
        <w:autoSpaceDN w:val="0"/>
        <w:adjustRightInd w:val="0"/>
        <w:rPr>
          <w:rFonts w:cs="Calibri"/>
          <w:sz w:val="22"/>
          <w:szCs w:val="22"/>
        </w:rPr>
      </w:pPr>
      <w:r>
        <w:rPr>
          <w:rFonts w:cs="Calibri"/>
          <w:sz w:val="22"/>
          <w:szCs w:val="22"/>
        </w:rPr>
        <w:t>Members a</w:t>
      </w:r>
      <w:r w:rsidR="002E4310">
        <w:rPr>
          <w:rFonts w:cs="Calibri"/>
          <w:sz w:val="22"/>
          <w:szCs w:val="22"/>
        </w:rPr>
        <w:t xml:space="preserve">re asked to review the </w:t>
      </w:r>
      <w:r>
        <w:rPr>
          <w:rFonts w:cs="Calibri"/>
          <w:sz w:val="22"/>
          <w:szCs w:val="22"/>
        </w:rPr>
        <w:t>charter and send any suggesstions to BHT</w:t>
      </w:r>
      <w:r w:rsidR="002E4310">
        <w:rPr>
          <w:rFonts w:cs="Calibri"/>
          <w:sz w:val="22"/>
          <w:szCs w:val="22"/>
        </w:rPr>
        <w:t xml:space="preserve"> </w:t>
      </w:r>
      <w:r w:rsidR="002E4310">
        <w:rPr>
          <w:rFonts w:cs="Calibri"/>
          <w:b/>
          <w:sz w:val="22"/>
          <w:szCs w:val="22"/>
        </w:rPr>
        <w:t>by end of day, Friday March 9</w:t>
      </w:r>
      <w:r w:rsidR="002E4310" w:rsidRPr="002E4310">
        <w:rPr>
          <w:rFonts w:cs="Calibri"/>
          <w:b/>
          <w:sz w:val="22"/>
          <w:szCs w:val="22"/>
          <w:vertAlign w:val="superscript"/>
        </w:rPr>
        <w:t>th</w:t>
      </w:r>
      <w:r w:rsidR="002E4310">
        <w:rPr>
          <w:rFonts w:cs="Calibri"/>
          <w:b/>
          <w:sz w:val="22"/>
          <w:szCs w:val="22"/>
        </w:rPr>
        <w:t xml:space="preserve"> </w:t>
      </w:r>
      <w:r w:rsidR="002E4310">
        <w:rPr>
          <w:rFonts w:cs="Calibri"/>
          <w:sz w:val="22"/>
          <w:szCs w:val="22"/>
        </w:rPr>
        <w:t>(attached)</w:t>
      </w:r>
    </w:p>
    <w:p w14:paraId="47BD3B1F" w14:textId="77777777" w:rsidR="002E4310" w:rsidRDefault="002E4310" w:rsidP="002E4310">
      <w:pPr>
        <w:pStyle w:val="ListParagraph"/>
        <w:widowControl w:val="0"/>
        <w:numPr>
          <w:ilvl w:val="0"/>
          <w:numId w:val="0"/>
        </w:numPr>
        <w:autoSpaceDE w:val="0"/>
        <w:autoSpaceDN w:val="0"/>
        <w:adjustRightInd w:val="0"/>
        <w:ind w:left="720"/>
        <w:rPr>
          <w:rFonts w:cs="Calibri"/>
          <w:sz w:val="22"/>
          <w:szCs w:val="22"/>
        </w:rPr>
      </w:pPr>
    </w:p>
    <w:p w14:paraId="06C176CE" w14:textId="1D4C025C" w:rsidR="00F10185" w:rsidRDefault="00F10185" w:rsidP="00C313AB">
      <w:pPr>
        <w:pStyle w:val="ListParagraph"/>
        <w:widowControl w:val="0"/>
        <w:numPr>
          <w:ilvl w:val="0"/>
          <w:numId w:val="26"/>
        </w:numPr>
        <w:autoSpaceDE w:val="0"/>
        <w:autoSpaceDN w:val="0"/>
        <w:adjustRightInd w:val="0"/>
        <w:rPr>
          <w:rFonts w:cs="Calibri"/>
          <w:sz w:val="22"/>
          <w:szCs w:val="22"/>
        </w:rPr>
      </w:pPr>
      <w:r>
        <w:rPr>
          <w:rFonts w:cs="Calibri"/>
          <w:sz w:val="22"/>
          <w:szCs w:val="22"/>
        </w:rPr>
        <w:t>Members are also asked to send suggestions of organizations that should participate in the CBCC Advisory Council</w:t>
      </w:r>
    </w:p>
    <w:p w14:paraId="46F76E37" w14:textId="3D323584" w:rsidR="00F10185" w:rsidRDefault="00F10185" w:rsidP="00F10185">
      <w:pPr>
        <w:pStyle w:val="ListParagraph"/>
        <w:widowControl w:val="0"/>
        <w:numPr>
          <w:ilvl w:val="1"/>
          <w:numId w:val="26"/>
        </w:numPr>
        <w:autoSpaceDE w:val="0"/>
        <w:autoSpaceDN w:val="0"/>
        <w:adjustRightInd w:val="0"/>
        <w:rPr>
          <w:rFonts w:cs="Calibri"/>
          <w:sz w:val="22"/>
          <w:szCs w:val="22"/>
        </w:rPr>
      </w:pPr>
      <w:r>
        <w:rPr>
          <w:rFonts w:cs="Calibri"/>
          <w:sz w:val="22"/>
          <w:szCs w:val="22"/>
        </w:rPr>
        <w:t xml:space="preserve">Some </w:t>
      </w:r>
      <w:r w:rsidR="002E4310">
        <w:rPr>
          <w:rFonts w:cs="Calibri"/>
          <w:sz w:val="22"/>
          <w:szCs w:val="22"/>
        </w:rPr>
        <w:t>suggestions included</w:t>
      </w:r>
      <w:r>
        <w:rPr>
          <w:rFonts w:cs="Calibri"/>
          <w:sz w:val="22"/>
          <w:szCs w:val="22"/>
        </w:rPr>
        <w:t>: more organizations that represent and/or serve ethnic-racial minorities, immigrant populations, and youth.</w:t>
      </w:r>
    </w:p>
    <w:p w14:paraId="4A3BCC77" w14:textId="731FBDF4" w:rsidR="002E4310" w:rsidRDefault="002E4310" w:rsidP="00F10185">
      <w:pPr>
        <w:pStyle w:val="ListParagraph"/>
        <w:widowControl w:val="0"/>
        <w:numPr>
          <w:ilvl w:val="1"/>
          <w:numId w:val="26"/>
        </w:numPr>
        <w:autoSpaceDE w:val="0"/>
        <w:autoSpaceDN w:val="0"/>
        <w:adjustRightInd w:val="0"/>
        <w:rPr>
          <w:rFonts w:cs="Calibri"/>
          <w:sz w:val="22"/>
          <w:szCs w:val="22"/>
        </w:rPr>
      </w:pPr>
      <w:r>
        <w:rPr>
          <w:rFonts w:cs="Calibri"/>
          <w:sz w:val="22"/>
          <w:szCs w:val="22"/>
        </w:rPr>
        <w:t>Please send contact information for suggestions</w:t>
      </w:r>
    </w:p>
    <w:p w14:paraId="613E1890" w14:textId="264142C7" w:rsidR="002E4310" w:rsidRDefault="002E4310" w:rsidP="002E4310">
      <w:pPr>
        <w:pStyle w:val="ListParagraph"/>
        <w:widowControl w:val="0"/>
        <w:numPr>
          <w:ilvl w:val="0"/>
          <w:numId w:val="26"/>
        </w:numPr>
        <w:autoSpaceDE w:val="0"/>
        <w:autoSpaceDN w:val="0"/>
        <w:adjustRightInd w:val="0"/>
        <w:rPr>
          <w:rFonts w:cs="Calibri"/>
          <w:sz w:val="22"/>
          <w:szCs w:val="22"/>
        </w:rPr>
      </w:pPr>
      <w:r>
        <w:rPr>
          <w:rFonts w:cs="Calibri"/>
          <w:sz w:val="22"/>
          <w:szCs w:val="22"/>
        </w:rPr>
        <w:t>*** If you are going to delegate someone from your organization to the CBCC Advisory Council, please let BHT know as soon as possible.</w:t>
      </w:r>
    </w:p>
    <w:p w14:paraId="38749404" w14:textId="08721312" w:rsidR="00F10185" w:rsidRDefault="002E4310" w:rsidP="00F10185">
      <w:pPr>
        <w:pStyle w:val="ListParagraph"/>
        <w:widowControl w:val="0"/>
        <w:numPr>
          <w:ilvl w:val="0"/>
          <w:numId w:val="26"/>
        </w:numPr>
        <w:autoSpaceDE w:val="0"/>
        <w:autoSpaceDN w:val="0"/>
        <w:adjustRightInd w:val="0"/>
        <w:rPr>
          <w:rFonts w:cs="Calibri"/>
          <w:sz w:val="22"/>
          <w:szCs w:val="22"/>
        </w:rPr>
      </w:pPr>
      <w:r>
        <w:rPr>
          <w:rFonts w:cs="Calibri"/>
          <w:sz w:val="22"/>
          <w:szCs w:val="22"/>
        </w:rPr>
        <w:t>Suggestion:</w:t>
      </w:r>
      <w:r w:rsidR="00F10185">
        <w:rPr>
          <w:rFonts w:cs="Calibri"/>
          <w:sz w:val="22"/>
          <w:szCs w:val="22"/>
        </w:rPr>
        <w:t xml:space="preserve"> BHT send out the organization roster so members can see and understand who is participating and what each individual does (roster attached)</w:t>
      </w:r>
    </w:p>
    <w:p w14:paraId="0296D0F5" w14:textId="6EDAF6E1" w:rsidR="002E4310" w:rsidRPr="00F10185" w:rsidRDefault="002E4310" w:rsidP="00F10185">
      <w:pPr>
        <w:pStyle w:val="ListParagraph"/>
        <w:widowControl w:val="0"/>
        <w:numPr>
          <w:ilvl w:val="0"/>
          <w:numId w:val="26"/>
        </w:numPr>
        <w:autoSpaceDE w:val="0"/>
        <w:autoSpaceDN w:val="0"/>
        <w:adjustRightInd w:val="0"/>
        <w:rPr>
          <w:rFonts w:cs="Calibri"/>
          <w:sz w:val="22"/>
          <w:szCs w:val="22"/>
        </w:rPr>
      </w:pPr>
      <w:r>
        <w:rPr>
          <w:rFonts w:cs="Calibri"/>
          <w:sz w:val="22"/>
          <w:szCs w:val="22"/>
        </w:rPr>
        <w:t>Clarification: Membership to the CBCC Advisory Council is on an organizational basis</w:t>
      </w:r>
    </w:p>
    <w:p w14:paraId="55D5D10B" w14:textId="126BAC4A" w:rsidR="00F10185" w:rsidRPr="002E4310" w:rsidRDefault="00F10185" w:rsidP="002E4310">
      <w:pPr>
        <w:pStyle w:val="ListParagraph"/>
        <w:widowControl w:val="0"/>
        <w:numPr>
          <w:ilvl w:val="0"/>
          <w:numId w:val="26"/>
        </w:numPr>
        <w:autoSpaceDE w:val="0"/>
        <w:autoSpaceDN w:val="0"/>
        <w:adjustRightInd w:val="0"/>
        <w:rPr>
          <w:rFonts w:cs="Calibri"/>
          <w:sz w:val="22"/>
          <w:szCs w:val="22"/>
        </w:rPr>
      </w:pPr>
      <w:r>
        <w:rPr>
          <w:rFonts w:cs="Calibri"/>
          <w:sz w:val="22"/>
          <w:szCs w:val="22"/>
        </w:rPr>
        <w:t>Minor grammatical and syntax edits were made</w:t>
      </w:r>
    </w:p>
    <w:p w14:paraId="07D456F6" w14:textId="1E163AAD" w:rsidR="00C313AB" w:rsidRDefault="00C313AB" w:rsidP="00F10185">
      <w:pPr>
        <w:pStyle w:val="ListParagraph"/>
        <w:widowControl w:val="0"/>
        <w:numPr>
          <w:ilvl w:val="0"/>
          <w:numId w:val="0"/>
        </w:numPr>
        <w:autoSpaceDE w:val="0"/>
        <w:autoSpaceDN w:val="0"/>
        <w:adjustRightInd w:val="0"/>
        <w:ind w:left="720"/>
        <w:rPr>
          <w:rFonts w:cs="Calibri"/>
          <w:sz w:val="22"/>
          <w:szCs w:val="22"/>
        </w:rPr>
      </w:pPr>
      <w:r>
        <w:rPr>
          <w:rFonts w:cs="Calibri"/>
          <w:sz w:val="22"/>
          <w:szCs w:val="22"/>
        </w:rPr>
        <w:t xml:space="preserve"> </w:t>
      </w:r>
    </w:p>
    <w:p w14:paraId="79CABFA6" w14:textId="324170A2" w:rsidR="00F10185" w:rsidRDefault="00F10185" w:rsidP="002E4310">
      <w:pPr>
        <w:widowControl w:val="0"/>
        <w:autoSpaceDE w:val="0"/>
        <w:autoSpaceDN w:val="0"/>
        <w:adjustRightInd w:val="0"/>
        <w:rPr>
          <w:rFonts w:cs="Calibri"/>
          <w:sz w:val="22"/>
          <w:szCs w:val="22"/>
        </w:rPr>
      </w:pPr>
      <w:r>
        <w:rPr>
          <w:rFonts w:cs="Calibri"/>
          <w:sz w:val="22"/>
          <w:szCs w:val="22"/>
        </w:rPr>
        <w:t>CBCC Commitment and Conflict of Interest Policy</w:t>
      </w:r>
      <w:r w:rsidR="002E4310">
        <w:rPr>
          <w:rFonts w:cs="Calibri"/>
          <w:sz w:val="22"/>
          <w:szCs w:val="22"/>
        </w:rPr>
        <w:t>:</w:t>
      </w:r>
    </w:p>
    <w:p w14:paraId="106028E7" w14:textId="5389E2BE" w:rsidR="00F10185" w:rsidRDefault="00F10185" w:rsidP="00F10185">
      <w:pPr>
        <w:pStyle w:val="ListParagraph"/>
        <w:widowControl w:val="0"/>
        <w:numPr>
          <w:ilvl w:val="0"/>
          <w:numId w:val="26"/>
        </w:numPr>
        <w:autoSpaceDE w:val="0"/>
        <w:autoSpaceDN w:val="0"/>
        <w:adjustRightInd w:val="0"/>
        <w:rPr>
          <w:rFonts w:cs="Calibri"/>
          <w:sz w:val="22"/>
          <w:szCs w:val="22"/>
        </w:rPr>
      </w:pPr>
      <w:r>
        <w:rPr>
          <w:rFonts w:cs="Calibri"/>
          <w:sz w:val="22"/>
          <w:szCs w:val="22"/>
        </w:rPr>
        <w:t>Members are asked to digitally sign and submit to BHT</w:t>
      </w:r>
      <w:r w:rsidR="002E4310">
        <w:rPr>
          <w:rFonts w:cs="Calibri"/>
          <w:sz w:val="22"/>
          <w:szCs w:val="22"/>
        </w:rPr>
        <w:t xml:space="preserve"> (BHT will send out this form via DocuSign) or you can sign, scan, and send to BHT . Only one commitment needed per organization.</w:t>
      </w:r>
    </w:p>
    <w:p w14:paraId="1657EEA2" w14:textId="466A8887" w:rsidR="002851F9" w:rsidRDefault="002851F9" w:rsidP="00F10185">
      <w:pPr>
        <w:pStyle w:val="ListParagraph"/>
        <w:widowControl w:val="0"/>
        <w:numPr>
          <w:ilvl w:val="0"/>
          <w:numId w:val="26"/>
        </w:numPr>
        <w:autoSpaceDE w:val="0"/>
        <w:autoSpaceDN w:val="0"/>
        <w:adjustRightInd w:val="0"/>
        <w:rPr>
          <w:rFonts w:cs="Calibri"/>
          <w:sz w:val="22"/>
          <w:szCs w:val="22"/>
        </w:rPr>
      </w:pPr>
      <w:r>
        <w:rPr>
          <w:rFonts w:cs="Calibri"/>
          <w:sz w:val="22"/>
          <w:szCs w:val="22"/>
        </w:rPr>
        <w:t>If you are not the best person to sign the commitment, please forward it along to someone that can.</w:t>
      </w:r>
      <w:bookmarkStart w:id="0" w:name="_GoBack"/>
      <w:bookmarkEnd w:id="0"/>
    </w:p>
    <w:p w14:paraId="1B52588E" w14:textId="6CA6AC2D" w:rsidR="002E4310" w:rsidRDefault="002E4310" w:rsidP="00F10185">
      <w:pPr>
        <w:pStyle w:val="ListParagraph"/>
        <w:widowControl w:val="0"/>
        <w:numPr>
          <w:ilvl w:val="0"/>
          <w:numId w:val="26"/>
        </w:numPr>
        <w:autoSpaceDE w:val="0"/>
        <w:autoSpaceDN w:val="0"/>
        <w:adjustRightInd w:val="0"/>
        <w:rPr>
          <w:rFonts w:cs="Calibri"/>
          <w:sz w:val="22"/>
          <w:szCs w:val="22"/>
        </w:rPr>
      </w:pPr>
      <w:r>
        <w:rPr>
          <w:rFonts w:cs="Calibri"/>
          <w:sz w:val="22"/>
          <w:szCs w:val="22"/>
        </w:rPr>
        <w:t>It was noted that the BHT regional priorities were not included in the Commitment form. This is also attached.</w:t>
      </w:r>
    </w:p>
    <w:p w14:paraId="411C1036" w14:textId="77777777" w:rsidR="002E4310" w:rsidRDefault="002E4310" w:rsidP="002E4310">
      <w:pPr>
        <w:widowControl w:val="0"/>
        <w:autoSpaceDE w:val="0"/>
        <w:autoSpaceDN w:val="0"/>
        <w:adjustRightInd w:val="0"/>
        <w:rPr>
          <w:rFonts w:cs="Calibri"/>
          <w:sz w:val="22"/>
          <w:szCs w:val="22"/>
        </w:rPr>
      </w:pPr>
    </w:p>
    <w:p w14:paraId="7963F4FF" w14:textId="31AC18D5" w:rsidR="002E4310" w:rsidRDefault="002E4310" w:rsidP="002E4310">
      <w:pPr>
        <w:widowControl w:val="0"/>
        <w:autoSpaceDE w:val="0"/>
        <w:autoSpaceDN w:val="0"/>
        <w:adjustRightInd w:val="0"/>
        <w:rPr>
          <w:rFonts w:cs="Calibri"/>
          <w:sz w:val="22"/>
          <w:szCs w:val="22"/>
        </w:rPr>
      </w:pPr>
      <w:r>
        <w:rPr>
          <w:rFonts w:cs="Calibri"/>
          <w:sz w:val="22"/>
          <w:szCs w:val="22"/>
        </w:rPr>
        <w:t>Timeline and Next Steps:</w:t>
      </w:r>
    </w:p>
    <w:p w14:paraId="23C739D8" w14:textId="688CC03E" w:rsidR="002E4310" w:rsidRDefault="002E4310" w:rsidP="002E4310">
      <w:pPr>
        <w:pStyle w:val="ListParagraph"/>
        <w:widowControl w:val="0"/>
        <w:numPr>
          <w:ilvl w:val="0"/>
          <w:numId w:val="26"/>
        </w:numPr>
        <w:autoSpaceDE w:val="0"/>
        <w:autoSpaceDN w:val="0"/>
        <w:adjustRightInd w:val="0"/>
        <w:rPr>
          <w:rFonts w:cs="Calibri"/>
          <w:sz w:val="22"/>
          <w:szCs w:val="22"/>
        </w:rPr>
      </w:pPr>
      <w:r>
        <w:rPr>
          <w:rFonts w:cs="Calibri"/>
          <w:sz w:val="22"/>
          <w:szCs w:val="22"/>
        </w:rPr>
        <w:t>Better Health Together will be updating their website to contain information from this and other Technical Councils all in one place for ease of access and to keep up with concurrent developments</w:t>
      </w:r>
    </w:p>
    <w:p w14:paraId="58F9AA41" w14:textId="7D05649D" w:rsidR="005D5ABD" w:rsidRDefault="005D5ABD" w:rsidP="002E4310">
      <w:pPr>
        <w:pStyle w:val="ListParagraph"/>
        <w:widowControl w:val="0"/>
        <w:numPr>
          <w:ilvl w:val="0"/>
          <w:numId w:val="26"/>
        </w:numPr>
        <w:autoSpaceDE w:val="0"/>
        <w:autoSpaceDN w:val="0"/>
        <w:adjustRightInd w:val="0"/>
        <w:rPr>
          <w:rFonts w:cs="Calibri"/>
          <w:sz w:val="22"/>
          <w:szCs w:val="22"/>
        </w:rPr>
      </w:pPr>
      <w:r>
        <w:rPr>
          <w:rFonts w:cs="Calibri"/>
          <w:sz w:val="22"/>
          <w:szCs w:val="22"/>
        </w:rPr>
        <w:t>BHT will be sending out agendas and meeting material in advance of the next meeting</w:t>
      </w:r>
    </w:p>
    <w:p w14:paraId="138AB4BF" w14:textId="7EE5713E" w:rsidR="002E4310" w:rsidRDefault="002E4310" w:rsidP="002E4310">
      <w:pPr>
        <w:pStyle w:val="ListParagraph"/>
        <w:widowControl w:val="0"/>
        <w:numPr>
          <w:ilvl w:val="0"/>
          <w:numId w:val="26"/>
        </w:numPr>
        <w:autoSpaceDE w:val="0"/>
        <w:autoSpaceDN w:val="0"/>
        <w:adjustRightInd w:val="0"/>
        <w:rPr>
          <w:rFonts w:cs="Calibri"/>
          <w:sz w:val="22"/>
          <w:szCs w:val="22"/>
        </w:rPr>
      </w:pPr>
      <w:r>
        <w:rPr>
          <w:rFonts w:cs="Calibri"/>
          <w:sz w:val="22"/>
          <w:szCs w:val="22"/>
        </w:rPr>
        <w:t>By consensus, the CBCC Advisory Council will meet monthly on the third Monday from 8:30 am – 10 am at the Philanthropy Center (1020 W. Riverside, Spokane WA)</w:t>
      </w:r>
    </w:p>
    <w:p w14:paraId="0B25BA98" w14:textId="58BDD5B0" w:rsidR="002E4310" w:rsidRDefault="002E4310" w:rsidP="002E4310">
      <w:pPr>
        <w:pStyle w:val="ListParagraph"/>
        <w:widowControl w:val="0"/>
        <w:numPr>
          <w:ilvl w:val="0"/>
          <w:numId w:val="26"/>
        </w:numPr>
        <w:autoSpaceDE w:val="0"/>
        <w:autoSpaceDN w:val="0"/>
        <w:adjustRightInd w:val="0"/>
        <w:rPr>
          <w:rFonts w:cs="Calibri"/>
          <w:sz w:val="22"/>
          <w:szCs w:val="22"/>
        </w:rPr>
      </w:pPr>
      <w:r>
        <w:rPr>
          <w:rFonts w:cs="Calibri"/>
          <w:b/>
          <w:sz w:val="22"/>
          <w:szCs w:val="22"/>
        </w:rPr>
        <w:t>Next meeting: Monday, April 16</w:t>
      </w:r>
      <w:r w:rsidRPr="002E4310">
        <w:rPr>
          <w:rFonts w:cs="Calibri"/>
          <w:b/>
          <w:sz w:val="22"/>
          <w:szCs w:val="22"/>
          <w:vertAlign w:val="superscript"/>
        </w:rPr>
        <w:t>th</w:t>
      </w:r>
      <w:r>
        <w:rPr>
          <w:rFonts w:cs="Calibri"/>
          <w:b/>
          <w:sz w:val="22"/>
          <w:szCs w:val="22"/>
        </w:rPr>
        <w:t xml:space="preserve"> from 8:30 am – 10 am. </w:t>
      </w:r>
      <w:r>
        <w:rPr>
          <w:rFonts w:cs="Calibri"/>
          <w:sz w:val="22"/>
          <w:szCs w:val="22"/>
        </w:rPr>
        <w:t>BHT will send a calendar invite.</w:t>
      </w:r>
    </w:p>
    <w:p w14:paraId="3D7BFDA1" w14:textId="1651D203" w:rsidR="002E4310" w:rsidRDefault="002E4310" w:rsidP="002E4310">
      <w:pPr>
        <w:pStyle w:val="ListParagraph"/>
        <w:widowControl w:val="0"/>
        <w:numPr>
          <w:ilvl w:val="0"/>
          <w:numId w:val="26"/>
        </w:numPr>
        <w:autoSpaceDE w:val="0"/>
        <w:autoSpaceDN w:val="0"/>
        <w:adjustRightInd w:val="0"/>
        <w:rPr>
          <w:rFonts w:cs="Calibri"/>
          <w:sz w:val="22"/>
          <w:szCs w:val="22"/>
        </w:rPr>
      </w:pPr>
      <w:r>
        <w:rPr>
          <w:rFonts w:cs="Calibri"/>
          <w:b/>
          <w:sz w:val="22"/>
          <w:szCs w:val="22"/>
        </w:rPr>
        <w:t>Upcoming meetings:</w:t>
      </w:r>
      <w:r>
        <w:rPr>
          <w:rFonts w:cs="Calibri"/>
          <w:sz w:val="22"/>
          <w:szCs w:val="22"/>
        </w:rPr>
        <w:t xml:space="preserve"> </w:t>
      </w:r>
      <w:r>
        <w:rPr>
          <w:rFonts w:cs="Calibri"/>
          <w:b/>
          <w:sz w:val="22"/>
          <w:szCs w:val="22"/>
        </w:rPr>
        <w:t>May 21</w:t>
      </w:r>
      <w:r w:rsidRPr="002E4310">
        <w:rPr>
          <w:rFonts w:cs="Calibri"/>
          <w:b/>
          <w:sz w:val="22"/>
          <w:szCs w:val="22"/>
          <w:vertAlign w:val="superscript"/>
        </w:rPr>
        <w:t>st</w:t>
      </w:r>
      <w:r>
        <w:rPr>
          <w:rFonts w:cs="Calibri"/>
          <w:b/>
          <w:sz w:val="22"/>
          <w:szCs w:val="22"/>
        </w:rPr>
        <w:t>,  June 18</w:t>
      </w:r>
      <w:r w:rsidRPr="002E4310">
        <w:rPr>
          <w:rFonts w:cs="Calibri"/>
          <w:b/>
          <w:sz w:val="22"/>
          <w:szCs w:val="22"/>
          <w:vertAlign w:val="superscript"/>
        </w:rPr>
        <w:t>th</w:t>
      </w:r>
      <w:r>
        <w:rPr>
          <w:rFonts w:cs="Calibri"/>
          <w:b/>
          <w:sz w:val="22"/>
          <w:szCs w:val="22"/>
        </w:rPr>
        <w:t>, July 16</w:t>
      </w:r>
      <w:r w:rsidRPr="002E4310">
        <w:rPr>
          <w:rFonts w:cs="Calibri"/>
          <w:b/>
          <w:sz w:val="22"/>
          <w:szCs w:val="22"/>
          <w:vertAlign w:val="superscript"/>
        </w:rPr>
        <w:t>th</w:t>
      </w:r>
      <w:r>
        <w:rPr>
          <w:rFonts w:cs="Calibri"/>
          <w:b/>
          <w:sz w:val="22"/>
          <w:szCs w:val="22"/>
        </w:rPr>
        <w:t xml:space="preserve"> </w:t>
      </w:r>
      <w:r>
        <w:rPr>
          <w:rFonts w:cs="Calibri"/>
          <w:sz w:val="22"/>
          <w:szCs w:val="22"/>
        </w:rPr>
        <w:t>These dates are subject to change depending on previous meetings and required deliverables</w:t>
      </w:r>
    </w:p>
    <w:p w14:paraId="30AB8670" w14:textId="7E3CE333" w:rsidR="002E4310" w:rsidRDefault="002E4310" w:rsidP="002E4310">
      <w:pPr>
        <w:pStyle w:val="ListParagraph"/>
        <w:widowControl w:val="0"/>
        <w:numPr>
          <w:ilvl w:val="0"/>
          <w:numId w:val="26"/>
        </w:numPr>
        <w:autoSpaceDE w:val="0"/>
        <w:autoSpaceDN w:val="0"/>
        <w:adjustRightInd w:val="0"/>
        <w:rPr>
          <w:rFonts w:cs="Calibri"/>
          <w:sz w:val="22"/>
          <w:szCs w:val="22"/>
        </w:rPr>
      </w:pPr>
      <w:r>
        <w:rPr>
          <w:rFonts w:cs="Calibri"/>
          <w:sz w:val="22"/>
          <w:szCs w:val="22"/>
        </w:rPr>
        <w:t>Tentative agenda items for next month’s meeting: Information and recommendations on the BHT Community Resiliency Fund. Aligning and confirming Medicaid Community-Based Care Coordination Project target populations: jail transitions / reentry population, high-risk pregnant mothers, those with chronic conditions such as diabetes</w:t>
      </w:r>
    </w:p>
    <w:p w14:paraId="66207E8D" w14:textId="77777777" w:rsidR="002E4310" w:rsidRDefault="002E4310" w:rsidP="002E4310">
      <w:pPr>
        <w:widowControl w:val="0"/>
        <w:autoSpaceDE w:val="0"/>
        <w:autoSpaceDN w:val="0"/>
        <w:adjustRightInd w:val="0"/>
        <w:rPr>
          <w:rFonts w:cs="Calibri"/>
          <w:sz w:val="22"/>
          <w:szCs w:val="22"/>
        </w:rPr>
      </w:pPr>
    </w:p>
    <w:p w14:paraId="31ADC36A" w14:textId="59F19E24" w:rsidR="002E4310" w:rsidRPr="002E4310" w:rsidRDefault="002E4310" w:rsidP="002E4310">
      <w:pPr>
        <w:widowControl w:val="0"/>
        <w:autoSpaceDE w:val="0"/>
        <w:autoSpaceDN w:val="0"/>
        <w:adjustRightInd w:val="0"/>
        <w:rPr>
          <w:rFonts w:cs="Calibri"/>
          <w:sz w:val="22"/>
          <w:szCs w:val="22"/>
        </w:rPr>
      </w:pPr>
      <w:r>
        <w:rPr>
          <w:rFonts w:cs="Calibri"/>
          <w:sz w:val="22"/>
          <w:szCs w:val="22"/>
        </w:rPr>
        <w:t xml:space="preserve">Do you have questions, recommendations, or want to talk some more about these developments? Contact </w:t>
      </w:r>
      <w:r w:rsidRPr="002E4310">
        <w:rPr>
          <w:rFonts w:cs="Calibri"/>
          <w:sz w:val="22"/>
          <w:szCs w:val="22"/>
        </w:rPr>
        <w:t xml:space="preserve">Justin Botejue, Sr. Project Manager and staffer for CBCC Advisory Council: </w:t>
      </w:r>
      <w:r>
        <w:rPr>
          <w:rFonts w:cs="Calibri"/>
          <w:sz w:val="22"/>
          <w:szCs w:val="22"/>
        </w:rPr>
        <w:t>&lt;</w:t>
      </w:r>
      <w:hyperlink r:id="rId7" w:history="1">
        <w:r w:rsidRPr="00EC5DAD">
          <w:rPr>
            <w:rStyle w:val="Hyperlink"/>
            <w:rFonts w:cs="Calibri"/>
            <w:sz w:val="22"/>
            <w:szCs w:val="22"/>
          </w:rPr>
          <w:t>justin@betterhealthtogether.org</w:t>
        </w:r>
      </w:hyperlink>
      <w:r>
        <w:rPr>
          <w:rFonts w:cs="Calibri"/>
          <w:sz w:val="22"/>
          <w:szCs w:val="22"/>
        </w:rPr>
        <w:t>&gt; or 509-381-5565</w:t>
      </w:r>
    </w:p>
    <w:sectPr w:rsidR="002E4310" w:rsidRPr="002E4310" w:rsidSect="00847156">
      <w:headerReference w:type="default" r:id="rId8"/>
      <w:pgSz w:w="12240" w:h="15840"/>
      <w:pgMar w:top="720" w:right="720" w:bottom="720" w:left="72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85BBE" w14:textId="77777777" w:rsidR="00954F30" w:rsidRDefault="00954F30" w:rsidP="008B3754">
      <w:r>
        <w:separator/>
      </w:r>
    </w:p>
  </w:endnote>
  <w:endnote w:type="continuationSeparator" w:id="0">
    <w:p w14:paraId="63641D70" w14:textId="77777777" w:rsidR="00954F30" w:rsidRDefault="00954F30" w:rsidP="008B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273F9" w14:textId="77777777" w:rsidR="00954F30" w:rsidRDefault="00954F30" w:rsidP="008B3754">
      <w:r>
        <w:separator/>
      </w:r>
    </w:p>
  </w:footnote>
  <w:footnote w:type="continuationSeparator" w:id="0">
    <w:p w14:paraId="199E64F1" w14:textId="77777777" w:rsidR="00954F30" w:rsidRDefault="00954F30" w:rsidP="008B37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BF5B3" w14:textId="77777777" w:rsidR="008B3754" w:rsidRDefault="008B3754" w:rsidP="008B3754">
    <w:pPr>
      <w:pStyle w:val="Header"/>
      <w:jc w:val="center"/>
    </w:pPr>
    <w:r>
      <w:rPr>
        <w:noProof/>
        <w:lang w:eastAsia="en-US"/>
      </w:rPr>
      <w:drawing>
        <wp:inline distT="0" distB="0" distL="0" distR="0" wp14:anchorId="1C8473DF" wp14:editId="71B33B10">
          <wp:extent cx="1145242" cy="548640"/>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HT_RGB.jpg"/>
                  <pic:cNvPicPr/>
                </pic:nvPicPr>
                <pic:blipFill>
                  <a:blip r:embed="rId1">
                    <a:extLst>
                      <a:ext uri="{28A0092B-C50C-407E-A947-70E740481C1C}">
                        <a14:useLocalDpi xmlns:a14="http://schemas.microsoft.com/office/drawing/2010/main" val="0"/>
                      </a:ext>
                    </a:extLst>
                  </a:blip>
                  <a:stretch>
                    <a:fillRect/>
                  </a:stretch>
                </pic:blipFill>
                <pic:spPr>
                  <a:xfrm>
                    <a:off x="0" y="0"/>
                    <a:ext cx="1182198" cy="56634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32218"/>
    <w:multiLevelType w:val="hybridMultilevel"/>
    <w:tmpl w:val="54DAB75A"/>
    <w:lvl w:ilvl="0" w:tplc="2BF60A8E">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5C7"/>
    <w:multiLevelType w:val="hybridMultilevel"/>
    <w:tmpl w:val="0032D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3D13FB"/>
    <w:multiLevelType w:val="hybridMultilevel"/>
    <w:tmpl w:val="6B54DBB4"/>
    <w:lvl w:ilvl="0" w:tplc="7EAE4E9E">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D01CC5"/>
    <w:multiLevelType w:val="hybridMultilevel"/>
    <w:tmpl w:val="251E656A"/>
    <w:lvl w:ilvl="0" w:tplc="F22C11F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17207"/>
    <w:multiLevelType w:val="hybridMultilevel"/>
    <w:tmpl w:val="8AE03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6A1461"/>
    <w:multiLevelType w:val="hybridMultilevel"/>
    <w:tmpl w:val="8662C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7D16FC"/>
    <w:multiLevelType w:val="hybridMultilevel"/>
    <w:tmpl w:val="9FC84722"/>
    <w:lvl w:ilvl="0" w:tplc="AFC832F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4A71CD"/>
    <w:multiLevelType w:val="hybridMultilevel"/>
    <w:tmpl w:val="34E0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926FE6"/>
    <w:multiLevelType w:val="hybridMultilevel"/>
    <w:tmpl w:val="260CDD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8321F3"/>
    <w:multiLevelType w:val="hybridMultilevel"/>
    <w:tmpl w:val="3A60B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A371DA"/>
    <w:multiLevelType w:val="hybridMultilevel"/>
    <w:tmpl w:val="F36ACBA8"/>
    <w:lvl w:ilvl="0" w:tplc="E1726352">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027E24"/>
    <w:multiLevelType w:val="multilevel"/>
    <w:tmpl w:val="0EF8A1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66B0518"/>
    <w:multiLevelType w:val="hybridMultilevel"/>
    <w:tmpl w:val="4FE46D90"/>
    <w:lvl w:ilvl="0" w:tplc="E1726352">
      <w:numFmt w:val="bullet"/>
      <w:lvlText w:val="-"/>
      <w:lvlJc w:val="left"/>
      <w:pPr>
        <w:ind w:left="936" w:hanging="360"/>
      </w:pPr>
      <w:rPr>
        <w:rFonts w:ascii="Arial" w:eastAsiaTheme="minorEastAsia" w:hAnsi="Aria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nsid w:val="57866E8F"/>
    <w:multiLevelType w:val="hybridMultilevel"/>
    <w:tmpl w:val="7814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FF44C89"/>
    <w:multiLevelType w:val="hybridMultilevel"/>
    <w:tmpl w:val="C220D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633E7C3C"/>
    <w:multiLevelType w:val="hybridMultilevel"/>
    <w:tmpl w:val="A044DFD8"/>
    <w:lvl w:ilvl="0" w:tplc="AFC832F0">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4BA1106"/>
    <w:multiLevelType w:val="hybridMultilevel"/>
    <w:tmpl w:val="9492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0A3FEB"/>
    <w:multiLevelType w:val="hybridMultilevel"/>
    <w:tmpl w:val="BDA61E4C"/>
    <w:lvl w:ilvl="0" w:tplc="E172635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651276"/>
    <w:multiLevelType w:val="hybridMultilevel"/>
    <w:tmpl w:val="B83E9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A22697B"/>
    <w:multiLevelType w:val="hybridMultilevel"/>
    <w:tmpl w:val="E644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6B2C38"/>
    <w:multiLevelType w:val="hybridMultilevel"/>
    <w:tmpl w:val="403A7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785C323E"/>
    <w:multiLevelType w:val="hybridMultilevel"/>
    <w:tmpl w:val="A244A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8E362C7"/>
    <w:multiLevelType w:val="hybridMultilevel"/>
    <w:tmpl w:val="0C0C70AA"/>
    <w:lvl w:ilvl="0" w:tplc="919A593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534011"/>
    <w:multiLevelType w:val="hybridMultilevel"/>
    <w:tmpl w:val="F7AAD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E9E3EBD"/>
    <w:multiLevelType w:val="hybridMultilevel"/>
    <w:tmpl w:val="D51C0C6E"/>
    <w:lvl w:ilvl="0" w:tplc="E172635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2"/>
  </w:num>
  <w:num w:numId="5">
    <w:abstractNumId w:val="3"/>
  </w:num>
  <w:num w:numId="6">
    <w:abstractNumId w:val="17"/>
  </w:num>
  <w:num w:numId="7">
    <w:abstractNumId w:val="14"/>
  </w:num>
  <w:num w:numId="8">
    <w:abstractNumId w:val="25"/>
  </w:num>
  <w:num w:numId="9">
    <w:abstractNumId w:val="13"/>
  </w:num>
  <w:num w:numId="10">
    <w:abstractNumId w:val="18"/>
  </w:num>
  <w:num w:numId="11">
    <w:abstractNumId w:val="11"/>
  </w:num>
  <w:num w:numId="12">
    <w:abstractNumId w:val="15"/>
  </w:num>
  <w:num w:numId="13">
    <w:abstractNumId w:val="8"/>
  </w:num>
  <w:num w:numId="14">
    <w:abstractNumId w:val="24"/>
  </w:num>
  <w:num w:numId="15">
    <w:abstractNumId w:val="19"/>
  </w:num>
  <w:num w:numId="16">
    <w:abstractNumId w:val="10"/>
  </w:num>
  <w:num w:numId="17">
    <w:abstractNumId w:val="7"/>
  </w:num>
  <w:num w:numId="18">
    <w:abstractNumId w:val="16"/>
  </w:num>
  <w:num w:numId="19">
    <w:abstractNumId w:val="21"/>
  </w:num>
  <w:num w:numId="20">
    <w:abstractNumId w:val="22"/>
  </w:num>
  <w:num w:numId="21">
    <w:abstractNumId w:val="2"/>
  </w:num>
  <w:num w:numId="22">
    <w:abstractNumId w:val="6"/>
  </w:num>
  <w:num w:numId="23">
    <w:abstractNumId w:val="5"/>
  </w:num>
  <w:num w:numId="24">
    <w:abstractNumId w:val="20"/>
  </w:num>
  <w:num w:numId="25">
    <w:abstractNumId w:val="2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754"/>
    <w:rsid w:val="00010FEB"/>
    <w:rsid w:val="00021870"/>
    <w:rsid w:val="00034246"/>
    <w:rsid w:val="000545CE"/>
    <w:rsid w:val="00095FCF"/>
    <w:rsid w:val="000C5B5A"/>
    <w:rsid w:val="000D3041"/>
    <w:rsid w:val="000D644F"/>
    <w:rsid w:val="00135048"/>
    <w:rsid w:val="0013747E"/>
    <w:rsid w:val="00137564"/>
    <w:rsid w:val="001D3CA4"/>
    <w:rsid w:val="001E19E3"/>
    <w:rsid w:val="00217740"/>
    <w:rsid w:val="00274545"/>
    <w:rsid w:val="00282A5B"/>
    <w:rsid w:val="002851F9"/>
    <w:rsid w:val="0029598E"/>
    <w:rsid w:val="002C163F"/>
    <w:rsid w:val="002C1A57"/>
    <w:rsid w:val="002D62A2"/>
    <w:rsid w:val="002E3D00"/>
    <w:rsid w:val="002E4310"/>
    <w:rsid w:val="00326604"/>
    <w:rsid w:val="003537C2"/>
    <w:rsid w:val="003961DF"/>
    <w:rsid w:val="003C0649"/>
    <w:rsid w:val="00420CDA"/>
    <w:rsid w:val="00422D4C"/>
    <w:rsid w:val="00443125"/>
    <w:rsid w:val="00446394"/>
    <w:rsid w:val="00452F08"/>
    <w:rsid w:val="0045535B"/>
    <w:rsid w:val="00467594"/>
    <w:rsid w:val="004F13BE"/>
    <w:rsid w:val="00515533"/>
    <w:rsid w:val="00517162"/>
    <w:rsid w:val="00522D8D"/>
    <w:rsid w:val="0054531E"/>
    <w:rsid w:val="005538D5"/>
    <w:rsid w:val="00593DFA"/>
    <w:rsid w:val="005A2A6E"/>
    <w:rsid w:val="005C080C"/>
    <w:rsid w:val="005C3DE2"/>
    <w:rsid w:val="005D5ABD"/>
    <w:rsid w:val="006162BC"/>
    <w:rsid w:val="00644AFB"/>
    <w:rsid w:val="00650123"/>
    <w:rsid w:val="00673219"/>
    <w:rsid w:val="006A11B6"/>
    <w:rsid w:val="006A1975"/>
    <w:rsid w:val="006E37E0"/>
    <w:rsid w:val="00701F8D"/>
    <w:rsid w:val="007262B9"/>
    <w:rsid w:val="007420E6"/>
    <w:rsid w:val="00840136"/>
    <w:rsid w:val="00847156"/>
    <w:rsid w:val="008764BC"/>
    <w:rsid w:val="008B3754"/>
    <w:rsid w:val="008D1D4F"/>
    <w:rsid w:val="008D78F6"/>
    <w:rsid w:val="00904E0A"/>
    <w:rsid w:val="00954F30"/>
    <w:rsid w:val="009D1252"/>
    <w:rsid w:val="009F5ADA"/>
    <w:rsid w:val="00A05937"/>
    <w:rsid w:val="00A74EA7"/>
    <w:rsid w:val="00A8495F"/>
    <w:rsid w:val="00A85A21"/>
    <w:rsid w:val="00A85D12"/>
    <w:rsid w:val="00A9072E"/>
    <w:rsid w:val="00AC191B"/>
    <w:rsid w:val="00AD20F5"/>
    <w:rsid w:val="00AD77A9"/>
    <w:rsid w:val="00B43385"/>
    <w:rsid w:val="00B50582"/>
    <w:rsid w:val="00B9014A"/>
    <w:rsid w:val="00B9032D"/>
    <w:rsid w:val="00BE538C"/>
    <w:rsid w:val="00C051C6"/>
    <w:rsid w:val="00C313AB"/>
    <w:rsid w:val="00C34CCB"/>
    <w:rsid w:val="00CD1C3A"/>
    <w:rsid w:val="00CE42A9"/>
    <w:rsid w:val="00D21DDC"/>
    <w:rsid w:val="00D2650A"/>
    <w:rsid w:val="00D3498F"/>
    <w:rsid w:val="00DA2BE4"/>
    <w:rsid w:val="00DA4AA7"/>
    <w:rsid w:val="00DD4232"/>
    <w:rsid w:val="00DE59BB"/>
    <w:rsid w:val="00DF7225"/>
    <w:rsid w:val="00E25926"/>
    <w:rsid w:val="00E40CE1"/>
    <w:rsid w:val="00E6229B"/>
    <w:rsid w:val="00E816E5"/>
    <w:rsid w:val="00EA1847"/>
    <w:rsid w:val="00EB32C5"/>
    <w:rsid w:val="00F005A3"/>
    <w:rsid w:val="00F10185"/>
    <w:rsid w:val="00F30786"/>
    <w:rsid w:val="00F54C13"/>
    <w:rsid w:val="00F842F0"/>
    <w:rsid w:val="00F925A0"/>
    <w:rsid w:val="00FA467F"/>
    <w:rsid w:val="00FA6EA0"/>
    <w:rsid w:val="00FC57F4"/>
    <w:rsid w:val="00FE3076"/>
    <w:rsid w:val="00FF251D"/>
    <w:rsid w:val="0E84DB38"/>
    <w:rsid w:val="34E6460F"/>
    <w:rsid w:val="407516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76F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E37E0"/>
    <w:pPr>
      <w:pBdr>
        <w:top w:val="single" w:sz="24" w:space="0" w:color="E67B1A"/>
        <w:left w:val="single" w:sz="24" w:space="0" w:color="E67B1A"/>
        <w:bottom w:val="single" w:sz="24" w:space="0" w:color="E67B1A"/>
        <w:right w:val="single" w:sz="24" w:space="0" w:color="E67B1A"/>
      </w:pBdr>
      <w:shd w:val="clear" w:color="auto" w:fill="EA7C19"/>
      <w:spacing w:after="120"/>
      <w:outlineLvl w:val="1"/>
    </w:pPr>
    <w:rPr>
      <w:caps/>
      <w:color w:val="FFFFFF" w:themeColor="background1"/>
      <w:spacing w:val="15"/>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754"/>
    <w:pPr>
      <w:tabs>
        <w:tab w:val="center" w:pos="4680"/>
        <w:tab w:val="right" w:pos="9360"/>
      </w:tabs>
    </w:pPr>
  </w:style>
  <w:style w:type="character" w:customStyle="1" w:styleId="HeaderChar">
    <w:name w:val="Header Char"/>
    <w:basedOn w:val="DefaultParagraphFont"/>
    <w:link w:val="Header"/>
    <w:uiPriority w:val="99"/>
    <w:rsid w:val="008B3754"/>
  </w:style>
  <w:style w:type="paragraph" w:styleId="Footer">
    <w:name w:val="footer"/>
    <w:basedOn w:val="Normal"/>
    <w:link w:val="FooterChar"/>
    <w:uiPriority w:val="99"/>
    <w:unhideWhenUsed/>
    <w:rsid w:val="008B3754"/>
    <w:pPr>
      <w:tabs>
        <w:tab w:val="center" w:pos="4680"/>
        <w:tab w:val="right" w:pos="9360"/>
      </w:tabs>
    </w:pPr>
  </w:style>
  <w:style w:type="character" w:customStyle="1" w:styleId="FooterChar">
    <w:name w:val="Footer Char"/>
    <w:basedOn w:val="DefaultParagraphFont"/>
    <w:link w:val="Footer"/>
    <w:uiPriority w:val="99"/>
    <w:rsid w:val="008B3754"/>
  </w:style>
  <w:style w:type="character" w:customStyle="1" w:styleId="Heading2Char">
    <w:name w:val="Heading 2 Char"/>
    <w:basedOn w:val="DefaultParagraphFont"/>
    <w:link w:val="Heading2"/>
    <w:uiPriority w:val="9"/>
    <w:rsid w:val="006E37E0"/>
    <w:rPr>
      <w:caps/>
      <w:color w:val="FFFFFF" w:themeColor="background1"/>
      <w:spacing w:val="15"/>
      <w:sz w:val="22"/>
      <w:szCs w:val="22"/>
      <w:shd w:val="clear" w:color="auto" w:fill="EA7C19"/>
      <w:lang w:eastAsia="en-US"/>
    </w:rPr>
  </w:style>
  <w:style w:type="paragraph" w:styleId="ListParagraph">
    <w:name w:val="List Paragraph"/>
    <w:basedOn w:val="Normal"/>
    <w:uiPriority w:val="34"/>
    <w:qFormat/>
    <w:rsid w:val="006E37E0"/>
    <w:pPr>
      <w:numPr>
        <w:numId w:val="2"/>
      </w:numPr>
      <w:spacing w:after="80"/>
      <w:ind w:left="576"/>
      <w:contextualSpacing/>
    </w:pPr>
    <w:rPr>
      <w:sz w:val="20"/>
      <w:szCs w:val="20"/>
      <w:lang w:eastAsia="en-US"/>
    </w:rPr>
  </w:style>
  <w:style w:type="paragraph" w:styleId="BalloonText">
    <w:name w:val="Balloon Text"/>
    <w:basedOn w:val="Normal"/>
    <w:link w:val="BalloonTextChar"/>
    <w:uiPriority w:val="99"/>
    <w:semiHidden/>
    <w:unhideWhenUsed/>
    <w:rsid w:val="006E37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37E0"/>
    <w:rPr>
      <w:rFonts w:ascii="Times New Roman" w:hAnsi="Times New Roman" w:cs="Times New Roman"/>
      <w:sz w:val="18"/>
      <w:szCs w:val="18"/>
    </w:rPr>
  </w:style>
  <w:style w:type="table" w:styleId="TableGrid">
    <w:name w:val="Table Grid"/>
    <w:basedOn w:val="TableNormal"/>
    <w:uiPriority w:val="39"/>
    <w:rsid w:val="006E37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6E37E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Revision">
    <w:name w:val="Revision"/>
    <w:hidden/>
    <w:uiPriority w:val="99"/>
    <w:semiHidden/>
    <w:rsid w:val="00D21DDC"/>
  </w:style>
  <w:style w:type="character" w:styleId="Hyperlink">
    <w:name w:val="Hyperlink"/>
    <w:basedOn w:val="DefaultParagraphFont"/>
    <w:uiPriority w:val="99"/>
    <w:unhideWhenUsed/>
    <w:rPr>
      <w:color w:val="0563C1" w:themeColor="hyperlink"/>
      <w:u w:val="single"/>
    </w:rPr>
  </w:style>
  <w:style w:type="character" w:customStyle="1" w:styleId="apple-converted-space">
    <w:name w:val="apple-converted-space"/>
    <w:basedOn w:val="DefaultParagraphFont"/>
    <w:rsid w:val="00C051C6"/>
  </w:style>
  <w:style w:type="character" w:styleId="CommentReference">
    <w:name w:val="annotation reference"/>
    <w:basedOn w:val="DefaultParagraphFont"/>
    <w:uiPriority w:val="99"/>
    <w:semiHidden/>
    <w:unhideWhenUsed/>
    <w:rsid w:val="00E6229B"/>
    <w:rPr>
      <w:sz w:val="16"/>
      <w:szCs w:val="16"/>
    </w:rPr>
  </w:style>
  <w:style w:type="paragraph" w:styleId="CommentText">
    <w:name w:val="annotation text"/>
    <w:basedOn w:val="Normal"/>
    <w:link w:val="CommentTextChar"/>
    <w:uiPriority w:val="99"/>
    <w:semiHidden/>
    <w:unhideWhenUsed/>
    <w:rsid w:val="00E6229B"/>
    <w:rPr>
      <w:rFonts w:ascii="Calibri" w:eastAsiaTheme="minorHAnsi" w:hAnsi="Calibri" w:cs="Times New Roman"/>
      <w:sz w:val="20"/>
      <w:szCs w:val="20"/>
      <w:lang w:eastAsia="en-US"/>
    </w:rPr>
  </w:style>
  <w:style w:type="character" w:customStyle="1" w:styleId="CommentTextChar">
    <w:name w:val="Comment Text Char"/>
    <w:basedOn w:val="DefaultParagraphFont"/>
    <w:link w:val="CommentText"/>
    <w:uiPriority w:val="99"/>
    <w:semiHidden/>
    <w:rsid w:val="00E6229B"/>
    <w:rPr>
      <w:rFonts w:ascii="Calibri" w:eastAsiaTheme="minorHAnsi" w:hAnsi="Calibri"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4361">
      <w:bodyDiv w:val="1"/>
      <w:marLeft w:val="0"/>
      <w:marRight w:val="0"/>
      <w:marTop w:val="0"/>
      <w:marBottom w:val="0"/>
      <w:divBdr>
        <w:top w:val="none" w:sz="0" w:space="0" w:color="auto"/>
        <w:left w:val="none" w:sz="0" w:space="0" w:color="auto"/>
        <w:bottom w:val="none" w:sz="0" w:space="0" w:color="auto"/>
        <w:right w:val="none" w:sz="0" w:space="0" w:color="auto"/>
      </w:divBdr>
    </w:div>
    <w:div w:id="498933343">
      <w:bodyDiv w:val="1"/>
      <w:marLeft w:val="0"/>
      <w:marRight w:val="0"/>
      <w:marTop w:val="0"/>
      <w:marBottom w:val="0"/>
      <w:divBdr>
        <w:top w:val="none" w:sz="0" w:space="0" w:color="auto"/>
        <w:left w:val="none" w:sz="0" w:space="0" w:color="auto"/>
        <w:bottom w:val="none" w:sz="0" w:space="0" w:color="auto"/>
        <w:right w:val="none" w:sz="0" w:space="0" w:color="auto"/>
      </w:divBdr>
    </w:div>
    <w:div w:id="1279222783">
      <w:bodyDiv w:val="1"/>
      <w:marLeft w:val="0"/>
      <w:marRight w:val="0"/>
      <w:marTop w:val="0"/>
      <w:marBottom w:val="0"/>
      <w:divBdr>
        <w:top w:val="none" w:sz="0" w:space="0" w:color="auto"/>
        <w:left w:val="none" w:sz="0" w:space="0" w:color="auto"/>
        <w:bottom w:val="none" w:sz="0" w:space="0" w:color="auto"/>
        <w:right w:val="none" w:sz="0" w:space="0" w:color="auto"/>
      </w:divBdr>
    </w:div>
    <w:div w:id="1433404120">
      <w:bodyDiv w:val="1"/>
      <w:marLeft w:val="0"/>
      <w:marRight w:val="0"/>
      <w:marTop w:val="0"/>
      <w:marBottom w:val="0"/>
      <w:divBdr>
        <w:top w:val="none" w:sz="0" w:space="0" w:color="auto"/>
        <w:left w:val="none" w:sz="0" w:space="0" w:color="auto"/>
        <w:bottom w:val="none" w:sz="0" w:space="0" w:color="auto"/>
        <w:right w:val="none" w:sz="0" w:space="0" w:color="auto"/>
      </w:divBdr>
    </w:div>
    <w:div w:id="1534228847">
      <w:bodyDiv w:val="1"/>
      <w:marLeft w:val="0"/>
      <w:marRight w:val="0"/>
      <w:marTop w:val="0"/>
      <w:marBottom w:val="0"/>
      <w:divBdr>
        <w:top w:val="none" w:sz="0" w:space="0" w:color="auto"/>
        <w:left w:val="none" w:sz="0" w:space="0" w:color="auto"/>
        <w:bottom w:val="none" w:sz="0" w:space="0" w:color="auto"/>
        <w:right w:val="none" w:sz="0" w:space="0" w:color="auto"/>
      </w:divBdr>
    </w:div>
    <w:div w:id="17709308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ustin@betterhealthtogether.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642</Words>
  <Characters>3666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Hadley Morrow</dc:creator>
  <cp:keywords/>
  <dc:description/>
  <cp:lastModifiedBy>Justin Botejue</cp:lastModifiedBy>
  <cp:revision>6</cp:revision>
  <cp:lastPrinted>2018-01-19T23:46:00Z</cp:lastPrinted>
  <dcterms:created xsi:type="dcterms:W3CDTF">2018-03-05T19:41:00Z</dcterms:created>
  <dcterms:modified xsi:type="dcterms:W3CDTF">2018-03-05T21:41:00Z</dcterms:modified>
</cp:coreProperties>
</file>