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12CB" w14:textId="4996BFEC" w:rsidR="00F11B4C" w:rsidRDefault="00F11B4C" w:rsidP="00F11B4C">
      <w:pPr>
        <w:jc w:val="center"/>
        <w:rPr>
          <w:rFonts w:ascii="Calibri" w:eastAsia="Calibri" w:hAnsi="Calibri" w:cs="Calibri"/>
          <w:b/>
          <w:bCs/>
          <w:color w:val="000000"/>
          <w:sz w:val="28"/>
          <w:szCs w:val="28"/>
          <w:u w:color="000000"/>
          <w14:textOutline w14:w="12700" w14:cap="flat" w14:cmpd="sng" w14:algn="ctr">
            <w14:noFill/>
            <w14:prstDash w14:val="solid"/>
            <w14:miter w14:lim="400000"/>
          </w14:textOutline>
        </w:rPr>
      </w:pPr>
      <w:r>
        <w:rPr>
          <w:rFonts w:ascii="Calibri" w:eastAsia="Calibri" w:hAnsi="Calibri" w:cs="Calibri"/>
          <w:b/>
          <w:bCs/>
          <w:color w:val="000000"/>
          <w:sz w:val="28"/>
          <w:szCs w:val="28"/>
          <w:u w:color="000000"/>
          <w14:textOutline w14:w="12700" w14:cap="flat" w14:cmpd="sng" w14:algn="ctr">
            <w14:noFill/>
            <w14:prstDash w14:val="solid"/>
            <w14:miter w14:lim="400000"/>
          </w14:textOutline>
        </w:rPr>
        <w:t>CCT Meeting Notes</w:t>
      </w:r>
    </w:p>
    <w:p w14:paraId="374D9135" w14:textId="11B22ADE" w:rsidR="00F11B4C" w:rsidRDefault="00F11B4C" w:rsidP="00F11B4C">
      <w:pPr>
        <w:jc w:val="center"/>
        <w:rPr>
          <w:rFonts w:ascii="Calibri" w:eastAsia="Calibri" w:hAnsi="Calibri" w:cs="Calibri"/>
          <w:b/>
          <w:bCs/>
          <w:color w:val="000000"/>
          <w:sz w:val="28"/>
          <w:szCs w:val="28"/>
          <w:u w:color="000000"/>
          <w14:textOutline w14:w="12700" w14:cap="flat" w14:cmpd="sng" w14:algn="ctr">
            <w14:noFill/>
            <w14:prstDash w14:val="solid"/>
            <w14:miter w14:lim="400000"/>
          </w14:textOutline>
        </w:rPr>
      </w:pPr>
      <w:r>
        <w:rPr>
          <w:rFonts w:ascii="Calibri" w:eastAsia="Calibri" w:hAnsi="Calibri" w:cs="Calibri"/>
          <w:b/>
          <w:bCs/>
          <w:color w:val="000000"/>
          <w:sz w:val="28"/>
          <w:szCs w:val="28"/>
          <w:u w:color="000000"/>
          <w14:textOutline w14:w="12700" w14:cap="flat" w14:cmpd="sng" w14:algn="ctr">
            <w14:noFill/>
            <w14:prstDash w14:val="solid"/>
            <w14:miter w14:lim="400000"/>
          </w14:textOutline>
        </w:rPr>
        <w:t>June 9, 2021</w:t>
      </w:r>
    </w:p>
    <w:p w14:paraId="6DD08D88" w14:textId="77777777" w:rsidR="00F11B4C" w:rsidRDefault="00F11B4C">
      <w:pPr>
        <w:rPr>
          <w:rFonts w:ascii="Calibri" w:eastAsia="Calibri" w:hAnsi="Calibri" w:cs="Calibri"/>
          <w:b/>
          <w:bCs/>
          <w:color w:val="000000"/>
          <w:sz w:val="28"/>
          <w:szCs w:val="28"/>
          <w:u w:color="000000"/>
          <w14:textOutline w14:w="12700" w14:cap="flat" w14:cmpd="sng" w14:algn="ctr">
            <w14:noFill/>
            <w14:prstDash w14:val="solid"/>
            <w14:miter w14:lim="400000"/>
          </w14:textOutline>
        </w:rPr>
      </w:pPr>
    </w:p>
    <w:p w14:paraId="4F009EBA" w14:textId="77777777" w:rsidR="00F11B4C" w:rsidRDefault="00F11B4C">
      <w:pPr>
        <w:rPr>
          <w:rFonts w:ascii="Calibri" w:eastAsia="Calibri" w:hAnsi="Calibri" w:cs="Calibri"/>
          <w:b/>
          <w:bCs/>
          <w:color w:val="000000"/>
          <w:sz w:val="28"/>
          <w:szCs w:val="28"/>
          <w:u w:color="000000"/>
          <w14:textOutline w14:w="12700" w14:cap="flat" w14:cmpd="sng" w14:algn="ctr">
            <w14:noFill/>
            <w14:prstDash w14:val="solid"/>
            <w14:miter w14:lim="400000"/>
          </w14:textOutline>
        </w:rPr>
      </w:pPr>
    </w:p>
    <w:p w14:paraId="72D0AF7C" w14:textId="5650A2C4" w:rsidR="00DD388A" w:rsidRPr="00B769AB" w:rsidRDefault="00DD388A">
      <w:pPr>
        <w:rPr>
          <w:rFonts w:ascii="Calibri" w:eastAsia="Calibri" w:hAnsi="Calibri" w:cs="Calibri"/>
          <w:b/>
          <w:bCs/>
          <w:color w:val="000000"/>
          <w:sz w:val="28"/>
          <w:szCs w:val="28"/>
          <w:u w:color="000000"/>
          <w14:textOutline w14:w="12700" w14:cap="flat" w14:cmpd="sng" w14:algn="ctr">
            <w14:noFill/>
            <w14:prstDash w14:val="solid"/>
            <w14:miter w14:lim="400000"/>
          </w14:textOutline>
        </w:rPr>
      </w:pPr>
      <w:r w:rsidRPr="00B769AB">
        <w:rPr>
          <w:rFonts w:ascii="Calibri" w:eastAsia="Calibri" w:hAnsi="Calibri" w:cs="Calibri"/>
          <w:b/>
          <w:bCs/>
          <w:color w:val="000000"/>
          <w:sz w:val="28"/>
          <w:szCs w:val="28"/>
          <w:u w:color="000000"/>
          <w14:textOutline w14:w="12700" w14:cap="flat" w14:cmpd="sng" w14:algn="ctr">
            <w14:noFill/>
            <w14:prstDash w14:val="solid"/>
            <w14:miter w14:lim="400000"/>
          </w14:textOutline>
        </w:rPr>
        <w:t xml:space="preserve">SLIHC </w:t>
      </w:r>
      <w:r w:rsidR="00F11B4C">
        <w:rPr>
          <w:rFonts w:ascii="Calibri" w:eastAsia="Calibri" w:hAnsi="Calibri" w:cs="Calibri"/>
          <w:b/>
          <w:bCs/>
          <w:color w:val="000000"/>
          <w:sz w:val="28"/>
          <w:szCs w:val="28"/>
          <w:u w:color="000000"/>
          <w14:textOutline w14:w="12700" w14:cap="flat" w14:cmpd="sng" w14:algn="ctr">
            <w14:noFill/>
            <w14:prstDash w14:val="solid"/>
            <w14:miter w14:lim="400000"/>
          </w14:textOutline>
        </w:rPr>
        <w:t xml:space="preserve">proposal </w:t>
      </w:r>
      <w:r w:rsidRPr="00B769AB">
        <w:rPr>
          <w:rFonts w:ascii="Calibri" w:eastAsia="Calibri" w:hAnsi="Calibri" w:cs="Calibri"/>
          <w:b/>
          <w:bCs/>
          <w:color w:val="000000"/>
          <w:sz w:val="28"/>
          <w:szCs w:val="28"/>
          <w:u w:color="000000"/>
          <w14:textOutline w14:w="12700" w14:cap="flat" w14:cmpd="sng" w14:algn="ctr">
            <w14:noFill/>
            <w14:prstDash w14:val="solid"/>
            <w14:miter w14:lim="400000"/>
          </w14:textOutline>
        </w:rPr>
        <w:t>presentation notes</w:t>
      </w:r>
    </w:p>
    <w:p w14:paraId="72D69561" w14:textId="2D2D9503" w:rsidR="00DD388A" w:rsidRPr="00B769AB" w:rsidRDefault="00DD388A">
      <w:pPr>
        <w:rPr>
          <w:rFonts w:ascii="Calibri" w:eastAsia="Calibri" w:hAnsi="Calibri" w:cs="Calibri"/>
          <w:b/>
          <w:bCs/>
          <w:color w:val="000000"/>
          <w:sz w:val="28"/>
          <w:szCs w:val="28"/>
          <w:u w:color="000000"/>
          <w14:textOutline w14:w="12700" w14:cap="flat" w14:cmpd="sng" w14:algn="ctr">
            <w14:noFill/>
            <w14:prstDash w14:val="solid"/>
            <w14:miter w14:lim="400000"/>
          </w14:textOutline>
        </w:rPr>
      </w:pPr>
    </w:p>
    <w:p w14:paraId="48BA67C9" w14:textId="394DA560" w:rsidR="00DD388A" w:rsidRPr="00B769AB" w:rsidRDefault="00DD388A"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What is the direct impact of the coordinator position?</w:t>
      </w:r>
    </w:p>
    <w:p w14:paraId="4F21D150" w14:textId="72CE2086" w:rsidR="00DD388A" w:rsidRPr="00B769AB" w:rsidRDefault="00DD388A"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More housing in a more fair and less racist framework</w:t>
      </w:r>
    </w:p>
    <w:p w14:paraId="0E5A9126" w14:textId="75F2FFF2" w:rsidR="00DD388A" w:rsidRPr="00B769AB" w:rsidRDefault="00DD388A"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What are the coordinator’s outcomes?</w:t>
      </w:r>
    </w:p>
    <w:p w14:paraId="68C2ADE9" w14:textId="01F744E3" w:rsidR="00DD388A" w:rsidRPr="00B769AB" w:rsidRDefault="00DD388A"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Change ADU laws</w:t>
      </w:r>
    </w:p>
    <w:p w14:paraId="061A7430" w14:textId="7CF2DB26" w:rsidR="00DD388A" w:rsidRPr="00B769AB" w:rsidRDefault="00DD388A"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Formal conversation begins in next 12 mos., will last next five years</w:t>
      </w:r>
    </w:p>
    <w:p w14:paraId="7F89D5F4" w14:textId="7A12F151" w:rsidR="00DD388A" w:rsidRPr="00B769AB" w:rsidRDefault="00DD388A"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 xml:space="preserve">Have 100 people acting by end of year </w:t>
      </w:r>
    </w:p>
    <w:p w14:paraId="43C0AA69" w14:textId="1107C926" w:rsidR="00DD388A" w:rsidRPr="00B769AB" w:rsidRDefault="00DD388A"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New development – mixed income requirements?</w:t>
      </w:r>
    </w:p>
    <w:p w14:paraId="72BC6376" w14:textId="467976FE" w:rsidR="00DD388A" w:rsidRPr="00B769AB" w:rsidRDefault="00DD388A"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If you use multifamily tax exemption – you must include certain % low-income units</w:t>
      </w:r>
    </w:p>
    <w:p w14:paraId="197770ED" w14:textId="6B2F4328" w:rsidR="00DD388A" w:rsidRPr="00B769AB" w:rsidRDefault="00DD388A"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 xml:space="preserve">How would this work support non-English speakers and undocumented </w:t>
      </w:r>
      <w:r w:rsidR="009A3F83" w:rsidRPr="00B769AB">
        <w:rPr>
          <w:rFonts w:eastAsia="Calibri" w:cs="Calibri"/>
          <w:sz w:val="28"/>
          <w:szCs w:val="28"/>
          <w14:textOutline w14:w="12700" w14:cap="flat" w14:cmpd="sng" w14:algn="ctr">
            <w14:noFill/>
            <w14:prstDash w14:val="solid"/>
            <w14:miter w14:lim="400000"/>
          </w14:textOutline>
        </w:rPr>
        <w:t>residents?</w:t>
      </w:r>
      <w:r w:rsidRPr="00B769AB">
        <w:rPr>
          <w:rFonts w:eastAsia="Calibri" w:cs="Calibri"/>
          <w:sz w:val="28"/>
          <w:szCs w:val="28"/>
          <w14:textOutline w14:w="12700" w14:cap="flat" w14:cmpd="sng" w14:algn="ctr">
            <w14:noFill/>
            <w14:prstDash w14:val="solid"/>
            <w14:miter w14:lim="400000"/>
          </w14:textOutline>
        </w:rPr>
        <w:t xml:space="preserve"> </w:t>
      </w:r>
      <w:r w:rsidR="009A3F83" w:rsidRPr="00B769AB">
        <w:rPr>
          <w:rFonts w:eastAsia="Calibri" w:cs="Calibri"/>
          <w:sz w:val="28"/>
          <w:szCs w:val="28"/>
          <w14:textOutline w14:w="12700" w14:cap="flat" w14:cmpd="sng" w14:algn="ctr">
            <w14:noFill/>
            <w14:prstDash w14:val="solid"/>
            <w14:miter w14:lim="400000"/>
          </w14:textOutline>
        </w:rPr>
        <w:t>What about FV&amp;T survivors who don’t have income?</w:t>
      </w:r>
    </w:p>
    <w:p w14:paraId="0FF5FC69" w14:textId="1F1833B2" w:rsidR="009A3F83" w:rsidRPr="00B769AB" w:rsidRDefault="009A3F83"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 xml:space="preserve">Hoping DEI coordinator can work on specific outreach </w:t>
      </w:r>
    </w:p>
    <w:p w14:paraId="7E83E51D" w14:textId="185DE2B7" w:rsidR="009A3F83" w:rsidRDefault="009A3F83"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sidRPr="00B769AB">
        <w:rPr>
          <w:rFonts w:eastAsia="Calibri" w:cs="Calibri"/>
          <w:sz w:val="28"/>
          <w:szCs w:val="28"/>
          <w14:textOutline w14:w="12700" w14:cap="flat" w14:cmpd="sng" w14:algn="ctr">
            <w14:noFill/>
            <w14:prstDash w14:val="solid"/>
            <w14:miter w14:lim="400000"/>
          </w14:textOutline>
        </w:rPr>
        <w:t xml:space="preserve">Referral system through continuum of care – housing vouchers – safe houses for survivors </w:t>
      </w:r>
    </w:p>
    <w:p w14:paraId="64CF444B" w14:textId="0A188016" w:rsidR="00B769AB" w:rsidRDefault="00B769AB"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Pr>
          <w:rFonts w:eastAsia="Calibri" w:cs="Calibri"/>
          <w:sz w:val="28"/>
          <w:szCs w:val="28"/>
          <w14:textOutline w14:w="12700" w14:cap="flat" w14:cmpd="sng" w14:algn="ctr">
            <w14:noFill/>
            <w14:prstDash w14:val="solid"/>
            <w14:miter w14:lim="400000"/>
          </w14:textOutline>
        </w:rPr>
        <w:t>What financial gov’t support do you receive?</w:t>
      </w:r>
    </w:p>
    <w:p w14:paraId="2D0BF31A" w14:textId="68F6865C" w:rsidR="00B769AB" w:rsidRDefault="00B769AB"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Pr>
          <w:rFonts w:eastAsia="Calibri" w:cs="Calibri"/>
          <w:sz w:val="28"/>
          <w:szCs w:val="28"/>
          <w14:textOutline w14:w="12700" w14:cap="flat" w14:cmpd="sng" w14:algn="ctr">
            <w14:noFill/>
            <w14:prstDash w14:val="solid"/>
            <w14:miter w14:lim="400000"/>
          </w14:textOutline>
        </w:rPr>
        <w:t xml:space="preserve">None. </w:t>
      </w:r>
    </w:p>
    <w:p w14:paraId="548D645E" w14:textId="36ED10E7" w:rsidR="00B769AB" w:rsidRDefault="00B769AB" w:rsidP="00F7228F">
      <w:pPr>
        <w:pStyle w:val="ListParagraph"/>
        <w:numPr>
          <w:ilvl w:val="1"/>
          <w:numId w:val="9"/>
        </w:numPr>
        <w:spacing w:after="0"/>
        <w:rPr>
          <w:rFonts w:eastAsia="Calibri" w:cs="Calibri"/>
          <w:sz w:val="28"/>
          <w:szCs w:val="28"/>
          <w14:textOutline w14:w="12700" w14:cap="flat" w14:cmpd="sng" w14:algn="ctr">
            <w14:noFill/>
            <w14:prstDash w14:val="solid"/>
            <w14:miter w14:lim="400000"/>
          </w14:textOutline>
        </w:rPr>
      </w:pPr>
      <w:r>
        <w:rPr>
          <w:rFonts w:eastAsia="Calibri" w:cs="Calibri"/>
          <w:sz w:val="28"/>
          <w:szCs w:val="28"/>
          <w14:textOutline w14:w="12700" w14:cap="flat" w14:cmpd="sng" w14:algn="ctr">
            <w14:noFill/>
            <w14:prstDash w14:val="solid"/>
            <w14:miter w14:lim="400000"/>
          </w14:textOutline>
        </w:rPr>
        <w:t xml:space="preserve">120k budget – 2 salaries – grants and membership dues </w:t>
      </w:r>
    </w:p>
    <w:p w14:paraId="77B97E64" w14:textId="2A71974E" w:rsidR="00DD388A" w:rsidRDefault="00B769AB"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Pr>
          <w:rFonts w:eastAsia="Calibri" w:cs="Calibri"/>
          <w:sz w:val="28"/>
          <w:szCs w:val="28"/>
          <w14:textOutline w14:w="12700" w14:cap="flat" w14:cmpd="sng" w14:algn="ctr">
            <w14:noFill/>
            <w14:prstDash w14:val="solid"/>
            <w14:miter w14:lim="400000"/>
          </w14:textOutline>
        </w:rPr>
        <w:t xml:space="preserve">Excited about priorities and accessory dwelling units – 30 members on ALTCEW advisory council and advocacy committee </w:t>
      </w:r>
    </w:p>
    <w:p w14:paraId="62C65E81" w14:textId="6E81288B" w:rsidR="00F7228F" w:rsidRDefault="00F7228F"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Pr>
          <w:rFonts w:eastAsia="Calibri" w:cs="Calibri"/>
          <w:sz w:val="28"/>
          <w:szCs w:val="28"/>
          <w14:textOutline w14:w="12700" w14:cap="flat" w14:cmpd="sng" w14:algn="ctr">
            <w14:noFill/>
            <w14:prstDash w14:val="solid"/>
            <w14:miter w14:lim="400000"/>
          </w14:textOutline>
        </w:rPr>
        <w:t xml:space="preserve">Funding purpose: to provide a flexible pool of funding for policy advocacy related to equity </w:t>
      </w:r>
    </w:p>
    <w:p w14:paraId="6BFD598D" w14:textId="1963193F" w:rsidR="00F11B4C" w:rsidRDefault="00F11B4C"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sidRPr="00F11B4C">
        <w:rPr>
          <w:rFonts w:eastAsia="Calibri" w:cs="Calibri"/>
          <w:b/>
          <w:bCs/>
          <w:sz w:val="28"/>
          <w:szCs w:val="28"/>
          <w14:textOutline w14:w="12700" w14:cap="flat" w14:cmpd="sng" w14:algn="ctr">
            <w14:noFill/>
            <w14:prstDash w14:val="solid"/>
            <w14:miter w14:lim="400000"/>
          </w14:textOutline>
        </w:rPr>
        <w:t>LOI scoring – 90% - fully fund</w:t>
      </w:r>
      <w:r>
        <w:rPr>
          <w:rFonts w:eastAsia="Calibri" w:cs="Calibri"/>
          <w:sz w:val="28"/>
          <w:szCs w:val="28"/>
          <w14:textOutline w14:w="12700" w14:cap="flat" w14:cmpd="sng" w14:algn="ctr">
            <w14:noFill/>
            <w14:prstDash w14:val="solid"/>
            <w14:miter w14:lim="400000"/>
          </w14:textOutline>
        </w:rPr>
        <w:t xml:space="preserve"> (see scoring excel for details)</w:t>
      </w:r>
    </w:p>
    <w:p w14:paraId="09CC55D7" w14:textId="7C2EA9AC" w:rsidR="00F11B4C" w:rsidRPr="0043441F" w:rsidRDefault="00F11B4C" w:rsidP="00F7228F">
      <w:pPr>
        <w:pStyle w:val="ListParagraph"/>
        <w:numPr>
          <w:ilvl w:val="0"/>
          <w:numId w:val="9"/>
        </w:numPr>
        <w:spacing w:after="0"/>
        <w:rPr>
          <w:rFonts w:eastAsia="Calibri" w:cs="Calibri"/>
          <w:sz w:val="28"/>
          <w:szCs w:val="28"/>
          <w14:textOutline w14:w="12700" w14:cap="flat" w14:cmpd="sng" w14:algn="ctr">
            <w14:noFill/>
            <w14:prstDash w14:val="solid"/>
            <w14:miter w14:lim="400000"/>
          </w14:textOutline>
        </w:rPr>
      </w:pPr>
      <w:r>
        <w:rPr>
          <w:rFonts w:eastAsia="Calibri" w:cs="Calibri"/>
          <w:sz w:val="28"/>
          <w:szCs w:val="28"/>
          <w14:textOutline w14:w="12700" w14:cap="flat" w14:cmpd="sng" w14:algn="ctr">
            <w14:noFill/>
            <w14:prstDash w14:val="solid"/>
            <w14:miter w14:lim="400000"/>
          </w14:textOutline>
        </w:rPr>
        <w:t>BHT will follow-up to sign agreement and release funds</w:t>
      </w:r>
    </w:p>
    <w:p w14:paraId="2488D5B3" w14:textId="77777777" w:rsidR="00DD388A" w:rsidRDefault="00DD388A">
      <w:pPr>
        <w:rPr>
          <w:rFonts w:ascii="Calibri" w:eastAsia="Calibri" w:hAnsi="Calibri" w:cs="Calibri"/>
          <w:b/>
          <w:bCs/>
          <w:color w:val="000000"/>
          <w:sz w:val="32"/>
          <w:szCs w:val="32"/>
          <w:u w:color="000000"/>
          <w14:textOutline w14:w="12700" w14:cap="flat" w14:cmpd="sng" w14:algn="ctr">
            <w14:noFill/>
            <w14:prstDash w14:val="solid"/>
            <w14:miter w14:lim="400000"/>
          </w14:textOutline>
        </w:rPr>
      </w:pPr>
    </w:p>
    <w:p w14:paraId="33868880" w14:textId="550099FD" w:rsidR="000A431B" w:rsidRDefault="000A431B" w:rsidP="008D4A62">
      <w:pPr>
        <w:pStyle w:val="BodyA"/>
        <w:spacing w:after="0" w:line="240" w:lineRule="auto"/>
        <w:rPr>
          <w:b/>
          <w:bCs/>
          <w:sz w:val="32"/>
          <w:szCs w:val="32"/>
        </w:rPr>
      </w:pPr>
    </w:p>
    <w:p w14:paraId="13206497" w14:textId="5CBFBAFD" w:rsidR="00F7228F" w:rsidRDefault="00F7228F" w:rsidP="008D4A62">
      <w:pPr>
        <w:pStyle w:val="BodyA"/>
        <w:spacing w:after="0" w:line="240" w:lineRule="auto"/>
        <w:rPr>
          <w:b/>
          <w:bCs/>
          <w:sz w:val="32"/>
          <w:szCs w:val="32"/>
        </w:rPr>
      </w:pPr>
    </w:p>
    <w:p w14:paraId="1CFD5DEF" w14:textId="19D07F44" w:rsidR="000A431B" w:rsidRDefault="00B51DC1" w:rsidP="00AD4099">
      <w:pPr>
        <w:pStyle w:val="BodyA"/>
        <w:spacing w:after="0" w:line="240" w:lineRule="auto"/>
        <w:rPr>
          <w:b/>
          <w:bCs/>
          <w:sz w:val="36"/>
          <w:szCs w:val="36"/>
        </w:rPr>
      </w:pPr>
      <w:r>
        <w:rPr>
          <w:b/>
          <w:bCs/>
          <w:sz w:val="36"/>
          <w:szCs w:val="36"/>
        </w:rPr>
        <w:t>Spokane Collaborative Priorities &amp; Strategies</w:t>
      </w:r>
    </w:p>
    <w:p w14:paraId="6EAF22AD" w14:textId="77777777" w:rsidR="00B43394" w:rsidRPr="00B43394" w:rsidRDefault="00B43394" w:rsidP="00B43394">
      <w:pPr>
        <w:pStyle w:val="BodyA"/>
        <w:spacing w:after="0" w:line="240" w:lineRule="auto"/>
        <w:jc w:val="center"/>
        <w:rPr>
          <w:b/>
          <w:bCs/>
          <w:sz w:val="36"/>
          <w:szCs w:val="36"/>
        </w:rPr>
      </w:pPr>
    </w:p>
    <w:p w14:paraId="3F094AAE" w14:textId="0AED1C3A" w:rsidR="000A431B" w:rsidRDefault="006746B4">
      <w:pPr>
        <w:pStyle w:val="BodyA"/>
        <w:rPr>
          <w:sz w:val="24"/>
          <w:szCs w:val="24"/>
        </w:rPr>
      </w:pPr>
      <w:r>
        <w:rPr>
          <w:rFonts w:eastAsia="Arial Unicode MS" w:cs="Arial Unicode MS"/>
          <w:sz w:val="24"/>
          <w:szCs w:val="24"/>
        </w:rPr>
        <w:t>In the next 6 to 12 months, in order of priority,</w:t>
      </w:r>
      <w:r w:rsidR="00B51DC1">
        <w:rPr>
          <w:rFonts w:eastAsia="Arial Unicode MS" w:cs="Arial Unicode MS"/>
          <w:sz w:val="24"/>
          <w:szCs w:val="24"/>
        </w:rPr>
        <w:t xml:space="preserve"> the Spokane Collaborative </w:t>
      </w:r>
      <w:r>
        <w:rPr>
          <w:rFonts w:eastAsia="Arial Unicode MS" w:cs="Arial Unicode MS"/>
          <w:sz w:val="24"/>
          <w:szCs w:val="24"/>
        </w:rPr>
        <w:t xml:space="preserve">will focus on the following </w:t>
      </w:r>
      <w:r w:rsidR="00B51DC1">
        <w:rPr>
          <w:rFonts w:eastAsia="Arial Unicode MS" w:cs="Arial Unicode MS"/>
          <w:sz w:val="24"/>
          <w:szCs w:val="24"/>
        </w:rPr>
        <w:t>priorities</w:t>
      </w:r>
      <w:r>
        <w:rPr>
          <w:rFonts w:eastAsia="Arial Unicode MS" w:cs="Arial Unicode MS"/>
          <w:sz w:val="24"/>
          <w:szCs w:val="24"/>
        </w:rPr>
        <w:t xml:space="preserve"> to sustain its mission:</w:t>
      </w:r>
    </w:p>
    <w:p w14:paraId="34C7EF02" w14:textId="72F4C4A5" w:rsidR="000A431B" w:rsidRPr="00F7228F" w:rsidRDefault="00631F20" w:rsidP="00B51DC1">
      <w:pPr>
        <w:pStyle w:val="BodyA"/>
        <w:numPr>
          <w:ilvl w:val="0"/>
          <w:numId w:val="5"/>
        </w:numPr>
        <w:rPr>
          <w:b/>
          <w:bCs/>
          <w:sz w:val="24"/>
          <w:szCs w:val="24"/>
        </w:rPr>
      </w:pPr>
      <w:r w:rsidRPr="00F7228F">
        <w:rPr>
          <w:b/>
          <w:bCs/>
          <w:sz w:val="24"/>
          <w:szCs w:val="24"/>
        </w:rPr>
        <w:t xml:space="preserve">Building roles &amp; goals of CCT </w:t>
      </w:r>
    </w:p>
    <w:p w14:paraId="361B4776" w14:textId="6F7B4831" w:rsidR="00B51DC1" w:rsidRPr="00F7228F" w:rsidRDefault="00631F20" w:rsidP="00B51DC1">
      <w:pPr>
        <w:pStyle w:val="BodyA"/>
        <w:numPr>
          <w:ilvl w:val="0"/>
          <w:numId w:val="5"/>
        </w:numPr>
        <w:rPr>
          <w:b/>
          <w:bCs/>
          <w:sz w:val="24"/>
          <w:szCs w:val="24"/>
        </w:rPr>
      </w:pPr>
      <w:r w:rsidRPr="00F7228F">
        <w:rPr>
          <w:b/>
          <w:bCs/>
          <w:sz w:val="24"/>
          <w:szCs w:val="24"/>
        </w:rPr>
        <w:t>Building communications tools for members to talk about the Collab &amp; build community awareness/interest/engagement</w:t>
      </w:r>
    </w:p>
    <w:p w14:paraId="110E5C2C" w14:textId="55AD632C" w:rsidR="00C43CCD" w:rsidRPr="00F7228F" w:rsidRDefault="00631F20" w:rsidP="00B51DC1">
      <w:pPr>
        <w:pStyle w:val="BodyA"/>
        <w:numPr>
          <w:ilvl w:val="0"/>
          <w:numId w:val="5"/>
        </w:numPr>
        <w:rPr>
          <w:b/>
          <w:bCs/>
          <w:sz w:val="24"/>
          <w:szCs w:val="24"/>
        </w:rPr>
      </w:pPr>
      <w:r w:rsidRPr="00F7228F">
        <w:rPr>
          <w:b/>
          <w:bCs/>
          <w:sz w:val="24"/>
          <w:szCs w:val="24"/>
        </w:rPr>
        <w:t>Defining roles of Collab in community &amp; roles of members in Collab (aka 2022 Charter &amp; MOU)</w:t>
      </w:r>
    </w:p>
    <w:p w14:paraId="77C27F26" w14:textId="2F9C7C39" w:rsidR="00631F20" w:rsidRPr="00F7228F" w:rsidRDefault="00631F20" w:rsidP="00B51DC1">
      <w:pPr>
        <w:pStyle w:val="BodyA"/>
        <w:numPr>
          <w:ilvl w:val="0"/>
          <w:numId w:val="5"/>
        </w:numPr>
        <w:rPr>
          <w:b/>
          <w:bCs/>
          <w:sz w:val="24"/>
          <w:szCs w:val="24"/>
        </w:rPr>
      </w:pPr>
      <w:r w:rsidRPr="00F7228F">
        <w:rPr>
          <w:b/>
          <w:bCs/>
          <w:sz w:val="24"/>
          <w:szCs w:val="24"/>
        </w:rPr>
        <w:t>TBD</w:t>
      </w:r>
    </w:p>
    <w:p w14:paraId="7528F3A5" w14:textId="77777777" w:rsidR="000A431B" w:rsidRDefault="006746B4">
      <w:pPr>
        <w:pStyle w:val="BodyA"/>
        <w:rPr>
          <w:sz w:val="24"/>
          <w:szCs w:val="24"/>
        </w:rPr>
      </w:pPr>
      <w:r>
        <w:rPr>
          <w:rFonts w:eastAsia="Arial Unicode MS" w:cs="Arial Unicode MS"/>
          <w:sz w:val="24"/>
          <w:szCs w:val="24"/>
        </w:rPr>
        <w:t>What follows are the results of the process, and include:</w:t>
      </w:r>
    </w:p>
    <w:p w14:paraId="3F17EB91" w14:textId="0B3AFB53" w:rsidR="000A431B" w:rsidRDefault="006746B4">
      <w:pPr>
        <w:pStyle w:val="ListParagraph"/>
        <w:numPr>
          <w:ilvl w:val="0"/>
          <w:numId w:val="2"/>
        </w:numPr>
        <w:rPr>
          <w:sz w:val="24"/>
          <w:szCs w:val="24"/>
        </w:rPr>
      </w:pPr>
      <w:r>
        <w:rPr>
          <w:sz w:val="24"/>
          <w:szCs w:val="24"/>
        </w:rPr>
        <w:t>A prioritized list of</w:t>
      </w:r>
      <w:r w:rsidR="00B43394">
        <w:rPr>
          <w:sz w:val="24"/>
          <w:szCs w:val="24"/>
        </w:rPr>
        <w:t xml:space="preserve"> Collaborative</w:t>
      </w:r>
      <w:r>
        <w:rPr>
          <w:sz w:val="24"/>
          <w:szCs w:val="24"/>
        </w:rPr>
        <w:t xml:space="preserve"> goals, strategies (direction to achieve goal) and suggested tactics (activities to achieve goal)</w:t>
      </w:r>
    </w:p>
    <w:p w14:paraId="424A0A6E" w14:textId="2008E91B" w:rsidR="008F0740" w:rsidRPr="006E0265" w:rsidRDefault="006746B4" w:rsidP="008F0740">
      <w:pPr>
        <w:pStyle w:val="ListParagraph"/>
        <w:numPr>
          <w:ilvl w:val="0"/>
          <w:numId w:val="2"/>
        </w:numPr>
        <w:rPr>
          <w:sz w:val="24"/>
          <w:szCs w:val="24"/>
        </w:rPr>
      </w:pPr>
      <w:r>
        <w:rPr>
          <w:sz w:val="24"/>
          <w:szCs w:val="24"/>
        </w:rPr>
        <w:t xml:space="preserve">Anticipated outcomes from </w:t>
      </w:r>
      <w:r w:rsidRPr="00AD4099">
        <w:rPr>
          <w:sz w:val="24"/>
          <w:szCs w:val="24"/>
        </w:rPr>
        <w:t>activities</w:t>
      </w:r>
      <w:r w:rsidR="00C43CCD" w:rsidRPr="00AD4099">
        <w:rPr>
          <w:sz w:val="24"/>
          <w:szCs w:val="24"/>
        </w:rPr>
        <w:t xml:space="preserve"> (Consult with Sara R. on Wilder factors vs. outcomes)</w:t>
      </w:r>
    </w:p>
    <w:p w14:paraId="44C440E8" w14:textId="37FADD4C" w:rsidR="008F0740" w:rsidRDefault="008F0740" w:rsidP="008F0740"/>
    <w:p w14:paraId="27677BBC" w14:textId="7741D097" w:rsidR="008F0740" w:rsidRPr="00CB6528" w:rsidRDefault="00CB6528" w:rsidP="00CB6528">
      <w:pPr>
        <w:pStyle w:val="BodyA"/>
        <w:rPr>
          <w:rFonts w:eastAsia="Arial Unicode MS" w:cs="Arial Unicode MS"/>
          <w:sz w:val="24"/>
          <w:szCs w:val="24"/>
        </w:rPr>
      </w:pPr>
      <w:r w:rsidRPr="00CB6528">
        <w:rPr>
          <w:rFonts w:eastAsia="Arial Unicode MS" w:cs="Arial Unicode MS"/>
          <w:sz w:val="24"/>
          <w:szCs w:val="24"/>
        </w:rPr>
        <w:t xml:space="preserve">Questions for CCT </w:t>
      </w:r>
    </w:p>
    <w:p w14:paraId="58C47693" w14:textId="45690328" w:rsidR="005C239F" w:rsidRPr="005C239F" w:rsidRDefault="00CB6528" w:rsidP="005C239F">
      <w:pPr>
        <w:pStyle w:val="BodyA"/>
        <w:numPr>
          <w:ilvl w:val="0"/>
          <w:numId w:val="8"/>
        </w:numPr>
        <w:rPr>
          <w:rFonts w:eastAsia="Arial Unicode MS" w:cs="Arial Unicode MS"/>
          <w:sz w:val="24"/>
          <w:szCs w:val="24"/>
        </w:rPr>
      </w:pPr>
      <w:r w:rsidRPr="00CB6528">
        <w:rPr>
          <w:rFonts w:eastAsia="Arial Unicode MS" w:cs="Arial Unicode MS"/>
          <w:sz w:val="24"/>
          <w:szCs w:val="24"/>
        </w:rPr>
        <w:t>How do we make the steps/tactics/responsibilities manageable time &amp; commitment wise</w:t>
      </w:r>
      <w:r w:rsidR="005C239F">
        <w:rPr>
          <w:rFonts w:eastAsia="Arial Unicode MS" w:cs="Arial Unicode MS"/>
          <w:sz w:val="24"/>
          <w:szCs w:val="24"/>
        </w:rPr>
        <w:t xml:space="preserve"> – how to right size these commitments </w:t>
      </w:r>
    </w:p>
    <w:p w14:paraId="057E12FF" w14:textId="68AAFB6E" w:rsidR="005C239F" w:rsidRDefault="005C239F" w:rsidP="005C239F">
      <w:pPr>
        <w:pStyle w:val="BodyA"/>
        <w:numPr>
          <w:ilvl w:val="1"/>
          <w:numId w:val="8"/>
        </w:numPr>
        <w:rPr>
          <w:rFonts w:eastAsia="Arial Unicode MS" w:cs="Arial Unicode MS"/>
          <w:sz w:val="24"/>
          <w:szCs w:val="24"/>
        </w:rPr>
      </w:pPr>
      <w:r>
        <w:rPr>
          <w:rFonts w:eastAsia="Arial Unicode MS" w:cs="Arial Unicode MS"/>
          <w:sz w:val="24"/>
          <w:szCs w:val="24"/>
        </w:rPr>
        <w:t>$ does not create more time</w:t>
      </w:r>
    </w:p>
    <w:p w14:paraId="027CAC5E" w14:textId="47E774DE" w:rsidR="005C239F" w:rsidRDefault="005C239F" w:rsidP="005C239F">
      <w:pPr>
        <w:pStyle w:val="BodyA"/>
        <w:numPr>
          <w:ilvl w:val="1"/>
          <w:numId w:val="8"/>
        </w:numPr>
        <w:rPr>
          <w:rFonts w:eastAsia="Arial Unicode MS" w:cs="Arial Unicode MS"/>
          <w:sz w:val="24"/>
          <w:szCs w:val="24"/>
        </w:rPr>
      </w:pPr>
      <w:r>
        <w:rPr>
          <w:rFonts w:eastAsia="Arial Unicode MS" w:cs="Arial Unicode MS"/>
          <w:sz w:val="24"/>
          <w:szCs w:val="24"/>
        </w:rPr>
        <w:t xml:space="preserve">BHT </w:t>
      </w:r>
      <w:r w:rsidR="00A42652">
        <w:rPr>
          <w:rFonts w:eastAsia="Arial Unicode MS" w:cs="Arial Unicode MS"/>
          <w:sz w:val="24"/>
          <w:szCs w:val="24"/>
        </w:rPr>
        <w:t>able</w:t>
      </w:r>
      <w:r>
        <w:rPr>
          <w:rFonts w:eastAsia="Arial Unicode MS" w:cs="Arial Unicode MS"/>
          <w:sz w:val="24"/>
          <w:szCs w:val="24"/>
        </w:rPr>
        <w:t xml:space="preserve"> to support prep </w:t>
      </w:r>
    </w:p>
    <w:p w14:paraId="5A52D1AB" w14:textId="4ECDB3FC" w:rsidR="00486D43" w:rsidRDefault="00486D43" w:rsidP="005C239F">
      <w:pPr>
        <w:pStyle w:val="BodyA"/>
        <w:numPr>
          <w:ilvl w:val="1"/>
          <w:numId w:val="8"/>
        </w:numPr>
        <w:rPr>
          <w:rFonts w:eastAsia="Arial Unicode MS" w:cs="Arial Unicode MS"/>
          <w:sz w:val="24"/>
          <w:szCs w:val="24"/>
        </w:rPr>
      </w:pPr>
      <w:r>
        <w:rPr>
          <w:rFonts w:eastAsia="Arial Unicode MS" w:cs="Arial Unicode MS"/>
          <w:sz w:val="24"/>
          <w:szCs w:val="24"/>
        </w:rPr>
        <w:t>Commitment 2 hours a month plus the Collaborative meeting, how can we make sure the additional hour can be used toward these strategies – which tactics should we prioritize considering time commitment to get us toward th</w:t>
      </w:r>
      <w:r w:rsidR="00EA07D6">
        <w:rPr>
          <w:rFonts w:eastAsia="Arial Unicode MS" w:cs="Arial Unicode MS"/>
          <w:sz w:val="24"/>
          <w:szCs w:val="24"/>
        </w:rPr>
        <w:t>e</w:t>
      </w:r>
      <w:r>
        <w:rPr>
          <w:rFonts w:eastAsia="Arial Unicode MS" w:cs="Arial Unicode MS"/>
          <w:sz w:val="24"/>
          <w:szCs w:val="24"/>
        </w:rPr>
        <w:t xml:space="preserve"> goal </w:t>
      </w:r>
    </w:p>
    <w:p w14:paraId="44181FD1" w14:textId="77777777" w:rsidR="004E448C" w:rsidRPr="004E448C" w:rsidRDefault="00D96E91" w:rsidP="006E0265">
      <w:pPr>
        <w:pStyle w:val="BodyA"/>
        <w:numPr>
          <w:ilvl w:val="0"/>
          <w:numId w:val="8"/>
        </w:numPr>
      </w:pPr>
      <w:r w:rsidRPr="00D96E91">
        <w:rPr>
          <w:rFonts w:eastAsia="Arial Unicode MS" w:cs="Arial Unicode MS"/>
          <w:sz w:val="24"/>
          <w:szCs w:val="24"/>
        </w:rPr>
        <w:t>1) Do the</w:t>
      </w:r>
      <w:r w:rsidR="006E0265">
        <w:rPr>
          <w:rFonts w:eastAsia="Arial Unicode MS" w:cs="Arial Unicode MS"/>
          <w:sz w:val="24"/>
          <w:szCs w:val="24"/>
        </w:rPr>
        <w:t>se</w:t>
      </w:r>
      <w:r w:rsidRPr="00D96E91">
        <w:rPr>
          <w:rFonts w:eastAsia="Arial Unicode MS" w:cs="Arial Unicode MS"/>
          <w:sz w:val="24"/>
          <w:szCs w:val="24"/>
        </w:rPr>
        <w:t xml:space="preserve"> priorities feel </w:t>
      </w:r>
      <w:r w:rsidR="006E0265">
        <w:rPr>
          <w:rFonts w:eastAsia="Arial Unicode MS" w:cs="Arial Unicode MS"/>
          <w:sz w:val="24"/>
          <w:szCs w:val="24"/>
        </w:rPr>
        <w:t>like a good representation of the themes that came out of the defining engagement activity</w:t>
      </w:r>
      <w:r w:rsidRPr="00D96E91">
        <w:rPr>
          <w:rFonts w:eastAsia="Arial Unicode MS" w:cs="Arial Unicode MS"/>
          <w:sz w:val="24"/>
          <w:szCs w:val="24"/>
        </w:rPr>
        <w:t xml:space="preserve">? </w:t>
      </w:r>
      <w:r w:rsidR="006E0265">
        <w:rPr>
          <w:rFonts w:eastAsia="Arial Unicode MS" w:cs="Arial Unicode MS"/>
          <w:sz w:val="24"/>
          <w:szCs w:val="24"/>
        </w:rPr>
        <w:t xml:space="preserve">Organize the priorities by timeline? </w:t>
      </w:r>
    </w:p>
    <w:p w14:paraId="3149E980" w14:textId="4ECADA24" w:rsidR="00780984" w:rsidRPr="00AD4099" w:rsidRDefault="00D96E91" w:rsidP="006E0265">
      <w:pPr>
        <w:pStyle w:val="BodyA"/>
        <w:numPr>
          <w:ilvl w:val="0"/>
          <w:numId w:val="8"/>
        </w:numPr>
      </w:pPr>
      <w:r w:rsidRPr="00D96E91">
        <w:rPr>
          <w:rFonts w:eastAsia="Arial Unicode MS" w:cs="Arial Unicode MS"/>
          <w:sz w:val="24"/>
          <w:szCs w:val="24"/>
        </w:rPr>
        <w:t xml:space="preserve">2) Do the strategies feel like the right strategies? </w:t>
      </w:r>
      <w:r w:rsidR="006E0265">
        <w:rPr>
          <w:rFonts w:eastAsia="Arial Unicode MS" w:cs="Arial Unicode MS"/>
          <w:sz w:val="24"/>
          <w:szCs w:val="24"/>
        </w:rPr>
        <w:t xml:space="preserve">(Did we capture the appropriate </w:t>
      </w:r>
      <w:proofErr w:type="gramStart"/>
      <w:r w:rsidR="006E0265">
        <w:rPr>
          <w:rFonts w:eastAsia="Arial Unicode MS" w:cs="Arial Unicode MS"/>
          <w:sz w:val="24"/>
          <w:szCs w:val="24"/>
        </w:rPr>
        <w:t>strategies, or</w:t>
      </w:r>
      <w:proofErr w:type="gramEnd"/>
      <w:r w:rsidR="006E0265">
        <w:rPr>
          <w:rFonts w:eastAsia="Arial Unicode MS" w:cs="Arial Unicode MS"/>
          <w:sz w:val="24"/>
          <w:szCs w:val="24"/>
        </w:rPr>
        <w:t xml:space="preserve"> are there additional things</w:t>
      </w:r>
      <w:r w:rsidR="004E448C">
        <w:rPr>
          <w:rFonts w:eastAsia="Arial Unicode MS" w:cs="Arial Unicode MS"/>
          <w:sz w:val="24"/>
          <w:szCs w:val="24"/>
        </w:rPr>
        <w:t>/</w:t>
      </w:r>
      <w:r w:rsidR="006E0265">
        <w:rPr>
          <w:rFonts w:eastAsia="Arial Unicode MS" w:cs="Arial Unicode MS"/>
          <w:sz w:val="24"/>
          <w:szCs w:val="24"/>
        </w:rPr>
        <w:t>swap out</w:t>
      </w:r>
      <w:r w:rsidR="009D7754">
        <w:rPr>
          <w:rFonts w:eastAsia="Arial Unicode MS" w:cs="Arial Unicode MS"/>
          <w:sz w:val="24"/>
          <w:szCs w:val="24"/>
        </w:rPr>
        <w:t>. These are the items BHT saw out of activity</w:t>
      </w:r>
      <w:r w:rsidR="006E0265">
        <w:rPr>
          <w:rFonts w:eastAsia="Arial Unicode MS" w:cs="Arial Unicode MS"/>
          <w:sz w:val="24"/>
          <w:szCs w:val="24"/>
        </w:rPr>
        <w:t xml:space="preserve">) </w:t>
      </w:r>
      <w:r w:rsidRPr="00D96E91">
        <w:rPr>
          <w:rFonts w:eastAsia="Arial Unicode MS" w:cs="Arial Unicode MS"/>
          <w:sz w:val="24"/>
          <w:szCs w:val="24"/>
        </w:rPr>
        <w:t>Prior to brainstorming tactics</w:t>
      </w:r>
      <w:r w:rsidR="006E0265">
        <w:rPr>
          <w:rFonts w:eastAsia="Arial Unicode MS" w:cs="Arial Unicode MS"/>
          <w:sz w:val="24"/>
          <w:szCs w:val="24"/>
        </w:rPr>
        <w:t xml:space="preserve"> </w:t>
      </w:r>
    </w:p>
    <w:p w14:paraId="6C66D71A" w14:textId="77777777" w:rsidR="00AD4099" w:rsidRDefault="00AD4099" w:rsidP="00AD4099">
      <w:pPr>
        <w:pStyle w:val="BodyA"/>
        <w:ind w:left="360"/>
        <w:rPr>
          <w:sz w:val="24"/>
          <w:szCs w:val="24"/>
        </w:rPr>
      </w:pPr>
      <w:r>
        <w:rPr>
          <w:sz w:val="24"/>
          <w:szCs w:val="24"/>
          <w:highlight w:val="lightGray"/>
        </w:rPr>
        <w:lastRenderedPageBreak/>
        <w:t xml:space="preserve">Notes from June meeting </w:t>
      </w:r>
    </w:p>
    <w:p w14:paraId="571F720A" w14:textId="4541E351" w:rsidR="00AD4099" w:rsidRPr="00AD4099" w:rsidRDefault="00AD4099" w:rsidP="00AD4099">
      <w:pPr>
        <w:pStyle w:val="BodyA"/>
        <w:ind w:left="360"/>
        <w:rPr>
          <w:color w:val="8064A2" w:themeColor="accent4"/>
          <w:sz w:val="24"/>
          <w:szCs w:val="24"/>
        </w:rPr>
      </w:pPr>
      <w:r>
        <w:rPr>
          <w:color w:val="8064A2" w:themeColor="accent4"/>
          <w:sz w:val="24"/>
          <w:szCs w:val="24"/>
        </w:rPr>
        <w:t>Summary/roll-up of notes</w:t>
      </w:r>
    </w:p>
    <w:tbl>
      <w:tblPr>
        <w:tblW w:w="181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1972"/>
        <w:gridCol w:w="12640"/>
        <w:gridCol w:w="3542"/>
      </w:tblGrid>
      <w:tr w:rsidR="00DE46FA" w14:paraId="39BCFA1F" w14:textId="77777777" w:rsidTr="008F0740">
        <w:trPr>
          <w:trHeight w:val="452"/>
        </w:trPr>
        <w:tc>
          <w:tcPr>
            <w:tcW w:w="146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63331D48" w14:textId="7A5F1C68" w:rsidR="00DE46FA" w:rsidRDefault="00DE46FA" w:rsidP="008F0740">
            <w:pPr>
              <w:pStyle w:val="BodyA"/>
              <w:shd w:val="clear" w:color="auto" w:fill="FFFFFF" w:themeFill="background1"/>
            </w:pPr>
            <w:r>
              <w:rPr>
                <w:rFonts w:eastAsia="Arial Unicode MS" w:cs="Arial Unicode MS"/>
                <w:b/>
                <w:bCs/>
                <w:sz w:val="32"/>
                <w:szCs w:val="32"/>
              </w:rPr>
              <w:t xml:space="preserve">Priority </w:t>
            </w:r>
            <w:r w:rsidR="00EE613A">
              <w:rPr>
                <w:rFonts w:eastAsia="Arial Unicode MS" w:cs="Arial Unicode MS"/>
                <w:b/>
                <w:bCs/>
                <w:sz w:val="32"/>
                <w:szCs w:val="32"/>
              </w:rPr>
              <w:t>1</w:t>
            </w:r>
            <w:r>
              <w:rPr>
                <w:rFonts w:eastAsia="Arial Unicode MS" w:cs="Arial Unicode MS"/>
                <w:b/>
                <w:bCs/>
                <w:sz w:val="32"/>
                <w:szCs w:val="32"/>
              </w:rPr>
              <w:t xml:space="preserve">: </w:t>
            </w:r>
            <w:r w:rsidR="00BF33D5">
              <w:rPr>
                <w:rFonts w:eastAsia="Arial Unicode MS" w:cs="Arial Unicode MS"/>
                <w:b/>
                <w:bCs/>
                <w:sz w:val="32"/>
                <w:szCs w:val="32"/>
              </w:rPr>
              <w:t xml:space="preserve">Building roles &amp; goals of CCT </w:t>
            </w:r>
          </w:p>
        </w:tc>
        <w:tc>
          <w:tcPr>
            <w:tcW w:w="354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C31B36C" w14:textId="45648B84" w:rsidR="00DE46FA" w:rsidRPr="00660361" w:rsidRDefault="00DE46FA" w:rsidP="00DE46FA">
            <w:pPr>
              <w:pStyle w:val="BodyA"/>
              <w:spacing w:after="0" w:line="240" w:lineRule="auto"/>
              <w:jc w:val="center"/>
              <w:rPr>
                <w:b/>
                <w:bCs/>
              </w:rPr>
            </w:pPr>
            <w:r>
              <w:rPr>
                <w:b/>
                <w:bCs/>
                <w:sz w:val="32"/>
                <w:szCs w:val="32"/>
              </w:rPr>
              <w:t>By when:</w:t>
            </w:r>
          </w:p>
        </w:tc>
      </w:tr>
      <w:tr w:rsidR="00660361" w14:paraId="08BE9890" w14:textId="77777777" w:rsidTr="008F0740">
        <w:trPr>
          <w:trHeight w:val="632"/>
        </w:trPr>
        <w:tc>
          <w:tcPr>
            <w:tcW w:w="1461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D44078" w14:textId="74B5D951" w:rsidR="00660361" w:rsidRPr="00155587" w:rsidRDefault="00E5712C" w:rsidP="00155587">
            <w:pPr>
              <w:pStyle w:val="BodyA"/>
              <w:spacing w:after="0" w:line="240" w:lineRule="auto"/>
            </w:pPr>
            <w:r w:rsidRPr="0043441F">
              <w:rPr>
                <w:b/>
                <w:bCs/>
                <w:sz w:val="24"/>
                <w:szCs w:val="24"/>
              </w:rPr>
              <w:t xml:space="preserve">Related Wilder collaborative factor:  </w:t>
            </w:r>
            <w:r w:rsidR="00155587" w:rsidRPr="0043441F">
              <w:rPr>
                <w:i/>
                <w:iCs/>
                <w:sz w:val="24"/>
                <w:szCs w:val="24"/>
              </w:rPr>
              <w:t>Sufficient funds, staff, materials, and time + Engaged stakeholders + Collaborative group seen as a legitimate leader in the community</w:t>
            </w:r>
          </w:p>
        </w:tc>
        <w:tc>
          <w:tcPr>
            <w:tcW w:w="35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A00D3" w14:textId="77777777" w:rsidR="00660361" w:rsidRDefault="00660361" w:rsidP="0026083C">
            <w:pPr>
              <w:shd w:val="clear" w:color="auto" w:fill="FFFFFF" w:themeFill="background1"/>
            </w:pPr>
          </w:p>
        </w:tc>
      </w:tr>
      <w:tr w:rsidR="0026083C" w14:paraId="19F7717F" w14:textId="77777777" w:rsidTr="008F0740">
        <w:trPr>
          <w:trHeight w:val="25"/>
        </w:trPr>
        <w:tc>
          <w:tcPr>
            <w:tcW w:w="1972"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12EF9419" w14:textId="7E184FD1" w:rsidR="0026083C" w:rsidRDefault="0026083C" w:rsidP="00D12D52">
            <w:pPr>
              <w:pStyle w:val="BodyA"/>
              <w:spacing w:after="0" w:line="240" w:lineRule="auto"/>
            </w:pPr>
            <w:r>
              <w:rPr>
                <w:b/>
                <w:bCs/>
                <w:sz w:val="32"/>
                <w:szCs w:val="32"/>
              </w:rPr>
              <w:t>Strategies &amp; Tactics</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BCE302A" w14:textId="1933040B" w:rsidR="0026083C" w:rsidRDefault="003E551D" w:rsidP="00BF33D5">
            <w:pPr>
              <w:pStyle w:val="BodyA"/>
              <w:ind w:left="16"/>
              <w:rPr>
                <w:b/>
                <w:bCs/>
                <w:sz w:val="24"/>
                <w:szCs w:val="24"/>
              </w:rPr>
            </w:pPr>
            <w:r w:rsidRPr="00F7228F">
              <w:rPr>
                <w:b/>
                <w:bCs/>
                <w:sz w:val="24"/>
                <w:szCs w:val="24"/>
              </w:rPr>
              <w:t>Strategy 1:</w:t>
            </w:r>
            <w:r w:rsidR="00BF33D5" w:rsidRPr="00F7228F">
              <w:rPr>
                <w:rFonts w:eastAsia="Times New Roman"/>
                <w:b/>
                <w:bCs/>
                <w:sz w:val="24"/>
                <w:szCs w:val="24"/>
                <w:bdr w:val="none" w:sz="0" w:space="0" w:color="auto"/>
              </w:rPr>
              <w:t xml:space="preserve"> </w:t>
            </w:r>
            <w:r w:rsidR="00BF33D5" w:rsidRPr="00F7228F">
              <w:rPr>
                <w:b/>
                <w:bCs/>
                <w:sz w:val="24"/>
                <w:szCs w:val="24"/>
              </w:rPr>
              <w:t>Onboarding role</w:t>
            </w:r>
            <w:r w:rsidR="005176DF">
              <w:rPr>
                <w:b/>
                <w:bCs/>
                <w:sz w:val="24"/>
                <w:szCs w:val="24"/>
              </w:rPr>
              <w:t xml:space="preserve"> </w:t>
            </w:r>
            <w:r w:rsidR="006F31CC">
              <w:rPr>
                <w:b/>
                <w:bCs/>
                <w:sz w:val="24"/>
                <w:szCs w:val="24"/>
              </w:rPr>
              <w:t xml:space="preserve">- </w:t>
            </w:r>
            <w:r w:rsidR="006F31CC" w:rsidRPr="006F31CC">
              <w:rPr>
                <w:color w:val="8064A2" w:themeColor="accent4"/>
                <w:sz w:val="24"/>
                <w:szCs w:val="24"/>
              </w:rPr>
              <w:t>Collaborative Connections Team members will serve as mentors to new members and will share orientation information about the Collaborative.</w:t>
            </w:r>
          </w:p>
          <w:p w14:paraId="0C113703" w14:textId="1D9500FF" w:rsidR="005176DF" w:rsidRPr="005176DF" w:rsidRDefault="005176DF" w:rsidP="00BF33D5">
            <w:pPr>
              <w:pStyle w:val="BodyA"/>
              <w:ind w:left="16"/>
              <w:rPr>
                <w:sz w:val="24"/>
                <w:szCs w:val="24"/>
              </w:rPr>
            </w:pPr>
            <w:r>
              <w:rPr>
                <w:sz w:val="24"/>
                <w:szCs w:val="24"/>
              </w:rPr>
              <w:t xml:space="preserve">What to do if not directly operating in activities. Proactive tools. How it functions, how it’s organized, what’s the organization.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3E07C050" w14:textId="77777777" w:rsidR="0026083C" w:rsidRDefault="0026083C" w:rsidP="008F0740"/>
          <w:p w14:paraId="0B781CD9" w14:textId="4A69903C" w:rsidR="003E551D" w:rsidRPr="003E551D" w:rsidRDefault="003E551D" w:rsidP="008F0740">
            <w:pPr>
              <w:tabs>
                <w:tab w:val="left" w:pos="1040"/>
              </w:tabs>
            </w:pPr>
            <w:r>
              <w:tab/>
            </w:r>
          </w:p>
        </w:tc>
      </w:tr>
      <w:tr w:rsidR="0026083C" w14:paraId="049D0D24" w14:textId="77777777" w:rsidTr="008F0740">
        <w:trPr>
          <w:trHeight w:val="301"/>
        </w:trPr>
        <w:tc>
          <w:tcPr>
            <w:tcW w:w="1972" w:type="dxa"/>
            <w:vMerge/>
            <w:tcBorders>
              <w:left w:val="single" w:sz="4" w:space="0" w:color="000000"/>
              <w:right w:val="single" w:sz="4" w:space="0" w:color="000000"/>
            </w:tcBorders>
            <w:shd w:val="clear" w:color="auto" w:fill="FFFFFF" w:themeFill="background1"/>
          </w:tcPr>
          <w:p w14:paraId="44C9E59C" w14:textId="40EB383F" w:rsidR="0026083C" w:rsidRDefault="0026083C"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7C1719" w14:textId="78CDB330" w:rsidR="0026083C" w:rsidRPr="001352A3" w:rsidRDefault="005019F8" w:rsidP="00780984">
            <w:pPr>
              <w:pStyle w:val="BodyA"/>
              <w:numPr>
                <w:ilvl w:val="0"/>
                <w:numId w:val="6"/>
              </w:numPr>
              <w:spacing w:after="0" w:line="240" w:lineRule="auto"/>
              <w:rPr>
                <w:sz w:val="24"/>
                <w:szCs w:val="24"/>
                <w:highlight w:val="lightGray"/>
              </w:rPr>
            </w:pPr>
            <w:r w:rsidRPr="001352A3">
              <w:rPr>
                <w:sz w:val="24"/>
                <w:szCs w:val="24"/>
                <w:highlight w:val="lightGray"/>
              </w:rPr>
              <w:t>Building communication tool &amp; process</w:t>
            </w:r>
          </w:p>
          <w:p w14:paraId="06601F78" w14:textId="1B979C91"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Create an "elevator pitch" for the collaborative work</w:t>
            </w:r>
          </w:p>
          <w:p w14:paraId="4E1329DD" w14:textId="77777777"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Part of our strategies should communication of vision.  Without understanding vision, the role of guiding bigger direction of Collaboration is mitigated.</w:t>
            </w:r>
          </w:p>
          <w:p w14:paraId="03B59FAD" w14:textId="77777777"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I think an onboarding process would be awesome. Some power points on the org, the work we're doing, what is expected of us as members, etc.</w:t>
            </w:r>
          </w:p>
          <w:p w14:paraId="5DB52C96" w14:textId="77777777"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A short history of past projects, to better understand what can be possible by working together.</w:t>
            </w:r>
          </w:p>
          <w:p w14:paraId="6669AAE4" w14:textId="76FD65A3"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how the collaborative fits within BHT.</w:t>
            </w:r>
          </w:p>
          <w:p w14:paraId="72312229" w14:textId="1A485F98"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I love Ana's idea and the idea of an accomplishments list - tracking year by year and sharing with new members.</w:t>
            </w:r>
          </w:p>
          <w:p w14:paraId="107A6EA9" w14:textId="45288192" w:rsidR="006F31CC" w:rsidRPr="001352A3" w:rsidRDefault="005176DF" w:rsidP="00BD06B9">
            <w:pPr>
              <w:pStyle w:val="BodyA"/>
              <w:numPr>
                <w:ilvl w:val="0"/>
                <w:numId w:val="6"/>
              </w:numPr>
              <w:spacing w:after="0" w:line="240" w:lineRule="auto"/>
              <w:rPr>
                <w:sz w:val="24"/>
                <w:szCs w:val="24"/>
                <w:highlight w:val="lightGray"/>
              </w:rPr>
            </w:pPr>
            <w:r w:rsidRPr="001352A3">
              <w:rPr>
                <w:sz w:val="24"/>
                <w:szCs w:val="24"/>
                <w:highlight w:val="lightGray"/>
              </w:rPr>
              <w:t>I think it's important to help understand roles and how the collaborative relates to BHT.</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43F40CD5" w14:textId="77777777" w:rsidR="0026083C" w:rsidRDefault="0026083C" w:rsidP="00D12D52"/>
        </w:tc>
      </w:tr>
      <w:tr w:rsidR="0026083C" w14:paraId="3C1B56D3" w14:textId="77777777" w:rsidTr="008F0740">
        <w:trPr>
          <w:trHeight w:val="25"/>
        </w:trPr>
        <w:tc>
          <w:tcPr>
            <w:tcW w:w="1972" w:type="dxa"/>
            <w:vMerge/>
            <w:tcBorders>
              <w:left w:val="single" w:sz="4" w:space="0" w:color="000000"/>
              <w:right w:val="single" w:sz="4" w:space="0" w:color="000000"/>
            </w:tcBorders>
            <w:shd w:val="clear" w:color="auto" w:fill="FFFFFF" w:themeFill="background1"/>
            <w:tcMar>
              <w:top w:w="80" w:type="dxa"/>
              <w:left w:w="80" w:type="dxa"/>
              <w:bottom w:w="80" w:type="dxa"/>
              <w:right w:w="80" w:type="dxa"/>
            </w:tcMar>
          </w:tcPr>
          <w:p w14:paraId="65CB1F25" w14:textId="7ECB7202" w:rsidR="0026083C" w:rsidRDefault="0026083C"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0643B0C0" w14:textId="77777777" w:rsidR="0026083C"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Design overall orientation for new members to org/structure</w:t>
            </w:r>
          </w:p>
          <w:p w14:paraId="3C76AB5A" w14:textId="16822D39"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Explain how to navigate the collaborative section of the website and where to locate key documents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279C" w14:textId="77777777" w:rsidR="0026083C" w:rsidRDefault="0026083C" w:rsidP="00D12D52"/>
        </w:tc>
      </w:tr>
      <w:tr w:rsidR="003E551D" w14:paraId="2D791285" w14:textId="77777777" w:rsidTr="008F0740">
        <w:trPr>
          <w:trHeight w:val="347"/>
        </w:trPr>
        <w:tc>
          <w:tcPr>
            <w:tcW w:w="1972" w:type="dxa"/>
            <w:vMerge/>
            <w:tcBorders>
              <w:left w:val="single" w:sz="4" w:space="0" w:color="000000"/>
              <w:right w:val="single" w:sz="4" w:space="0" w:color="000000"/>
            </w:tcBorders>
            <w:shd w:val="clear" w:color="auto" w:fill="FFFFFF" w:themeFill="background1"/>
          </w:tcPr>
          <w:p w14:paraId="7F0DA9D2" w14:textId="77777777" w:rsidR="003E551D" w:rsidRDefault="003E551D"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40A4D038" w14:textId="2CCBEAF5" w:rsidR="003E551D"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Making sure the "mentor" is a good fit with the new member - by knowledge base of organization, web site, availability</w:t>
            </w:r>
          </w:p>
          <w:p w14:paraId="6052EEE7" w14:textId="77777777"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Link new member with "mentor" to connect.  Maybe in same collaborative workgroup?</w:t>
            </w:r>
          </w:p>
          <w:p w14:paraId="11E9DBA4" w14:textId="77777777"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Also, some bios on the current members would be useful (CCT members)</w:t>
            </w:r>
          </w:p>
          <w:p w14:paraId="4A38E057" w14:textId="7E7ED46A" w:rsidR="005176DF" w:rsidRPr="001352A3" w:rsidRDefault="005176DF" w:rsidP="00780984">
            <w:pPr>
              <w:pStyle w:val="BodyA"/>
              <w:numPr>
                <w:ilvl w:val="0"/>
                <w:numId w:val="6"/>
              </w:numPr>
              <w:spacing w:after="0" w:line="240" w:lineRule="auto"/>
              <w:rPr>
                <w:sz w:val="24"/>
                <w:szCs w:val="24"/>
                <w:highlight w:val="lightGray"/>
              </w:rPr>
            </w:pPr>
            <w:r w:rsidRPr="001352A3">
              <w:rPr>
                <w:sz w:val="24"/>
                <w:szCs w:val="24"/>
                <w:highlight w:val="lightGray"/>
              </w:rPr>
              <w:t>Bios would provide skill set and experience knowledge which could be utilized by mentee.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379C" w14:textId="77777777" w:rsidR="003E551D" w:rsidRDefault="003E551D" w:rsidP="00D12D52"/>
        </w:tc>
      </w:tr>
      <w:tr w:rsidR="007859AF" w14:paraId="05943E72" w14:textId="77777777" w:rsidTr="008F0740">
        <w:trPr>
          <w:trHeight w:val="347"/>
        </w:trPr>
        <w:tc>
          <w:tcPr>
            <w:tcW w:w="1972" w:type="dxa"/>
            <w:vMerge/>
            <w:tcBorders>
              <w:left w:val="single" w:sz="4" w:space="0" w:color="000000"/>
              <w:right w:val="single" w:sz="4" w:space="0" w:color="000000"/>
            </w:tcBorders>
            <w:shd w:val="clear" w:color="auto" w:fill="FFFFFF" w:themeFill="background1"/>
          </w:tcPr>
          <w:p w14:paraId="6FCB9CE4" w14:textId="77777777" w:rsidR="007859AF" w:rsidRDefault="007859AF"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42858F0C" w14:textId="376C1539" w:rsidR="007859AF" w:rsidRPr="00794157" w:rsidRDefault="007859AF" w:rsidP="00780984">
            <w:pPr>
              <w:pStyle w:val="BodyA"/>
              <w:numPr>
                <w:ilvl w:val="0"/>
                <w:numId w:val="6"/>
              </w:numPr>
              <w:spacing w:after="0" w:line="240" w:lineRule="auto"/>
              <w:rPr>
                <w:color w:val="8064A2" w:themeColor="accent4"/>
                <w:sz w:val="24"/>
                <w:szCs w:val="24"/>
              </w:rPr>
            </w:pPr>
            <w:r w:rsidRPr="00794157">
              <w:rPr>
                <w:color w:val="8064A2" w:themeColor="accent4"/>
                <w:sz w:val="24"/>
                <w:szCs w:val="24"/>
              </w:rPr>
              <w:t xml:space="preserve">Design orientation </w:t>
            </w:r>
            <w:r w:rsidR="00794157">
              <w:rPr>
                <w:color w:val="8064A2" w:themeColor="accent4"/>
                <w:sz w:val="24"/>
                <w:szCs w:val="24"/>
              </w:rPr>
              <w:t>to</w:t>
            </w:r>
            <w:r w:rsidRPr="00794157">
              <w:rPr>
                <w:color w:val="8064A2" w:themeColor="accent4"/>
                <w:sz w:val="24"/>
                <w:szCs w:val="24"/>
              </w:rPr>
              <w:t xml:space="preserve"> include</w:t>
            </w:r>
            <w:r w:rsidR="00794157">
              <w:rPr>
                <w:color w:val="8064A2" w:themeColor="accent4"/>
                <w:sz w:val="24"/>
                <w:szCs w:val="24"/>
              </w:rPr>
              <w:t>:</w:t>
            </w:r>
          </w:p>
          <w:p w14:paraId="54FC8EA5" w14:textId="7FCA4B36" w:rsidR="007859AF" w:rsidRPr="00794157" w:rsidRDefault="007859AF"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t>Information about Better Health Together &amp; its roles/responsibilities/commitment to the Collaborative</w:t>
            </w:r>
          </w:p>
          <w:p w14:paraId="56544536" w14:textId="2E957648" w:rsidR="007859AF" w:rsidRPr="00794157" w:rsidRDefault="007859AF"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t>Historical context</w:t>
            </w:r>
          </w:p>
          <w:p w14:paraId="7C3E82F3" w14:textId="51B69FE9" w:rsidR="00794157" w:rsidRPr="00794157" w:rsidRDefault="00794157"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lastRenderedPageBreak/>
              <w:t xml:space="preserve">A timeline of the Collaborative’s accomplishments </w:t>
            </w:r>
          </w:p>
          <w:p w14:paraId="329DAFFB" w14:textId="77777777" w:rsidR="007859AF" w:rsidRPr="00794157" w:rsidRDefault="007859AF"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t>The vision for the Collaborative</w:t>
            </w:r>
          </w:p>
          <w:p w14:paraId="2EEB016C" w14:textId="77777777" w:rsidR="007859AF" w:rsidRPr="00794157" w:rsidRDefault="007859AF"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t>What work we’re currently doing</w:t>
            </w:r>
          </w:p>
          <w:p w14:paraId="69873AA7" w14:textId="77777777" w:rsidR="007859AF" w:rsidRPr="00794157" w:rsidRDefault="00794157"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t>What is expected of members – depending on level of engagement</w:t>
            </w:r>
          </w:p>
          <w:p w14:paraId="1435F945" w14:textId="676D20B8" w:rsidR="00794157" w:rsidRPr="00794157" w:rsidRDefault="00794157" w:rsidP="007859AF">
            <w:pPr>
              <w:pStyle w:val="BodyA"/>
              <w:numPr>
                <w:ilvl w:val="0"/>
                <w:numId w:val="6"/>
              </w:numPr>
              <w:spacing w:after="0" w:line="240" w:lineRule="auto"/>
              <w:ind w:left="765" w:firstLine="180"/>
              <w:rPr>
                <w:color w:val="8064A2" w:themeColor="accent4"/>
                <w:sz w:val="24"/>
                <w:szCs w:val="24"/>
              </w:rPr>
            </w:pPr>
            <w:r w:rsidRPr="00794157">
              <w:rPr>
                <w:color w:val="8064A2" w:themeColor="accent4"/>
                <w:sz w:val="24"/>
                <w:szCs w:val="24"/>
              </w:rPr>
              <w:t>Where to find meeting notes/materials/key documents on the website</w:t>
            </w:r>
          </w:p>
          <w:p w14:paraId="714EB72F" w14:textId="19D612B9" w:rsidR="00794157" w:rsidRDefault="00794157" w:rsidP="007859AF">
            <w:pPr>
              <w:pStyle w:val="BodyA"/>
              <w:numPr>
                <w:ilvl w:val="0"/>
                <w:numId w:val="6"/>
              </w:numPr>
              <w:spacing w:after="0" w:line="240" w:lineRule="auto"/>
              <w:ind w:left="765" w:firstLine="180"/>
              <w:rPr>
                <w:sz w:val="24"/>
                <w:szCs w:val="24"/>
              </w:rPr>
            </w:pPr>
            <w:r w:rsidRPr="00794157">
              <w:rPr>
                <w:color w:val="8064A2" w:themeColor="accent4"/>
                <w:sz w:val="24"/>
                <w:szCs w:val="24"/>
              </w:rPr>
              <w:t>Biographies on current CCT members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676B0" w14:textId="77777777" w:rsidR="007859AF" w:rsidRDefault="007859AF" w:rsidP="00D12D52"/>
        </w:tc>
      </w:tr>
      <w:tr w:rsidR="007859AF" w14:paraId="7C66A297" w14:textId="77777777" w:rsidTr="008F0740">
        <w:trPr>
          <w:trHeight w:val="347"/>
        </w:trPr>
        <w:tc>
          <w:tcPr>
            <w:tcW w:w="1972" w:type="dxa"/>
            <w:vMerge/>
            <w:tcBorders>
              <w:left w:val="single" w:sz="4" w:space="0" w:color="000000"/>
              <w:right w:val="single" w:sz="4" w:space="0" w:color="000000"/>
            </w:tcBorders>
            <w:shd w:val="clear" w:color="auto" w:fill="FFFFFF" w:themeFill="background1"/>
          </w:tcPr>
          <w:p w14:paraId="7BEC04A6" w14:textId="77777777" w:rsidR="007859AF" w:rsidRDefault="007859AF"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6FD23309" w14:textId="77777777" w:rsidR="007859AF" w:rsidRPr="00BD06B9" w:rsidRDefault="007859AF" w:rsidP="00780984">
            <w:pPr>
              <w:pStyle w:val="BodyA"/>
              <w:numPr>
                <w:ilvl w:val="0"/>
                <w:numId w:val="6"/>
              </w:numPr>
              <w:spacing w:after="0" w:line="240" w:lineRule="auto"/>
              <w:rPr>
                <w:sz w:val="24"/>
                <w:szCs w:val="24"/>
              </w:rPr>
            </w:pPr>
            <w:r w:rsidRPr="00BD06B9">
              <w:rPr>
                <w:color w:val="8064A2" w:themeColor="accent4"/>
                <w:sz w:val="24"/>
                <w:szCs w:val="24"/>
              </w:rPr>
              <w:t>Design orientation process</w:t>
            </w:r>
          </w:p>
          <w:p w14:paraId="55A86125" w14:textId="77777777" w:rsidR="00BD06B9" w:rsidRPr="00BD06B9" w:rsidRDefault="00BD06B9" w:rsidP="00BD06B9">
            <w:pPr>
              <w:pStyle w:val="BodyA"/>
              <w:numPr>
                <w:ilvl w:val="0"/>
                <w:numId w:val="6"/>
              </w:numPr>
              <w:spacing w:after="0" w:line="240" w:lineRule="auto"/>
              <w:ind w:firstLine="225"/>
              <w:rPr>
                <w:sz w:val="24"/>
                <w:szCs w:val="24"/>
              </w:rPr>
            </w:pPr>
            <w:r>
              <w:rPr>
                <w:color w:val="8064A2" w:themeColor="accent4"/>
                <w:sz w:val="24"/>
                <w:szCs w:val="24"/>
              </w:rPr>
              <w:t xml:space="preserve">How to get connected to a mentor that is a good fit </w:t>
            </w:r>
          </w:p>
          <w:p w14:paraId="7534BAD3" w14:textId="77777777" w:rsidR="00BD06B9" w:rsidRPr="00EB4419" w:rsidRDefault="00BD06B9" w:rsidP="00BD06B9">
            <w:pPr>
              <w:pStyle w:val="BodyA"/>
              <w:numPr>
                <w:ilvl w:val="0"/>
                <w:numId w:val="6"/>
              </w:numPr>
              <w:spacing w:after="0" w:line="240" w:lineRule="auto"/>
              <w:ind w:firstLine="225"/>
              <w:rPr>
                <w:sz w:val="24"/>
                <w:szCs w:val="24"/>
              </w:rPr>
            </w:pPr>
            <w:r>
              <w:rPr>
                <w:color w:val="8064A2" w:themeColor="accent4"/>
                <w:sz w:val="24"/>
                <w:szCs w:val="24"/>
              </w:rPr>
              <w:t xml:space="preserve">Determine time commitment of mentorship </w:t>
            </w:r>
          </w:p>
          <w:p w14:paraId="287B4B11" w14:textId="3EB71A7B" w:rsidR="00EB4419" w:rsidRDefault="00EB4419" w:rsidP="00BD06B9">
            <w:pPr>
              <w:pStyle w:val="BodyA"/>
              <w:numPr>
                <w:ilvl w:val="0"/>
                <w:numId w:val="6"/>
              </w:numPr>
              <w:spacing w:after="0" w:line="240" w:lineRule="auto"/>
              <w:ind w:firstLine="225"/>
              <w:rPr>
                <w:sz w:val="24"/>
                <w:szCs w:val="24"/>
              </w:rPr>
            </w:pPr>
            <w:r>
              <w:rPr>
                <w:color w:val="8064A2" w:themeColor="accent4"/>
                <w:sz w:val="24"/>
                <w:szCs w:val="24"/>
              </w:rPr>
              <w:t>What’s expected of the mentor</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BA145" w14:textId="77777777" w:rsidR="007859AF" w:rsidRDefault="007859AF" w:rsidP="00D12D52"/>
        </w:tc>
      </w:tr>
      <w:tr w:rsidR="0026083C" w14:paraId="07A36099" w14:textId="77777777" w:rsidTr="008F0740">
        <w:trPr>
          <w:trHeight w:val="605"/>
        </w:trPr>
        <w:tc>
          <w:tcPr>
            <w:tcW w:w="1972" w:type="dxa"/>
            <w:vMerge/>
            <w:tcBorders>
              <w:left w:val="single" w:sz="4" w:space="0" w:color="000000"/>
              <w:right w:val="single" w:sz="4" w:space="0" w:color="000000"/>
            </w:tcBorders>
            <w:shd w:val="clear" w:color="auto" w:fill="FFFFFF" w:themeFill="background1"/>
          </w:tcPr>
          <w:p w14:paraId="7FDEBD9B" w14:textId="77777777" w:rsidR="0026083C" w:rsidRDefault="0026083C"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F1CE529" w14:textId="1A0941DF" w:rsidR="0026083C" w:rsidRPr="00F7228F" w:rsidRDefault="003E551D" w:rsidP="00BF33D5">
            <w:pPr>
              <w:pStyle w:val="BodyA"/>
              <w:ind w:left="16"/>
              <w:rPr>
                <w:b/>
                <w:bCs/>
                <w:sz w:val="24"/>
                <w:szCs w:val="24"/>
              </w:rPr>
            </w:pPr>
            <w:r w:rsidRPr="00F7228F">
              <w:rPr>
                <w:b/>
                <w:bCs/>
                <w:sz w:val="24"/>
                <w:szCs w:val="24"/>
              </w:rPr>
              <w:t>Strategy 2:</w:t>
            </w:r>
            <w:r w:rsidR="00BF33D5" w:rsidRPr="00F7228F">
              <w:rPr>
                <w:b/>
                <w:bCs/>
                <w:sz w:val="24"/>
                <w:szCs w:val="24"/>
              </w:rPr>
              <w:t xml:space="preserve"> Oversight of Collab projects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49287" w14:textId="77777777" w:rsidR="0026083C" w:rsidRDefault="0026083C" w:rsidP="008F0740"/>
          <w:p w14:paraId="357293F8" w14:textId="56FEC411" w:rsidR="003E551D" w:rsidRDefault="003E551D" w:rsidP="008F0740"/>
        </w:tc>
      </w:tr>
      <w:tr w:rsidR="0026083C" w14:paraId="36FD1D08" w14:textId="77777777" w:rsidTr="008F0740">
        <w:trPr>
          <w:trHeight w:val="220"/>
        </w:trPr>
        <w:tc>
          <w:tcPr>
            <w:tcW w:w="1972" w:type="dxa"/>
            <w:vMerge/>
            <w:tcBorders>
              <w:left w:val="single" w:sz="4" w:space="0" w:color="000000"/>
              <w:right w:val="single" w:sz="4" w:space="0" w:color="000000"/>
            </w:tcBorders>
            <w:shd w:val="clear" w:color="auto" w:fill="FFFFFF" w:themeFill="background1"/>
          </w:tcPr>
          <w:p w14:paraId="21BD7658" w14:textId="77777777" w:rsidR="0026083C" w:rsidRDefault="0026083C"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7C71E09C" w14:textId="43706A4E" w:rsidR="0026083C" w:rsidRPr="00DC60A7" w:rsidRDefault="005176DF" w:rsidP="00780984">
            <w:pPr>
              <w:pStyle w:val="BodyA"/>
              <w:numPr>
                <w:ilvl w:val="0"/>
                <w:numId w:val="6"/>
              </w:numPr>
              <w:spacing w:after="0" w:line="240" w:lineRule="auto"/>
              <w:rPr>
                <w:color w:val="auto"/>
                <w:sz w:val="24"/>
                <w:szCs w:val="24"/>
                <w:highlight w:val="lightGray"/>
              </w:rPr>
            </w:pPr>
            <w:r w:rsidRPr="00DC60A7">
              <w:rPr>
                <w:color w:val="auto"/>
                <w:sz w:val="24"/>
                <w:szCs w:val="24"/>
                <w:highlight w:val="lightGray"/>
              </w:rPr>
              <w:t>Maybe a periodic check in with each committee? Or a quick report from each group on progress, challenges, successes, and where they could use support?</w:t>
            </w:r>
            <w:r w:rsidRPr="00DC60A7">
              <w:rPr>
                <w:rFonts w:ascii="MS Gothic" w:eastAsia="MS Gothic" w:hAnsi="MS Gothic" w:cs="MS Gothic" w:hint="eastAsia"/>
                <w:color w:val="auto"/>
                <w:sz w:val="24"/>
                <w:szCs w:val="24"/>
                <w:highlight w:val="lightGray"/>
              </w:rPr>
              <w:t> </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2E80D" w14:textId="77777777" w:rsidR="0026083C" w:rsidRDefault="0026083C" w:rsidP="00D12D52"/>
        </w:tc>
      </w:tr>
      <w:tr w:rsidR="0026083C" w14:paraId="6FF6A187" w14:textId="77777777" w:rsidTr="008F0740">
        <w:trPr>
          <w:trHeight w:val="25"/>
        </w:trPr>
        <w:tc>
          <w:tcPr>
            <w:tcW w:w="1972" w:type="dxa"/>
            <w:vMerge/>
            <w:tcBorders>
              <w:left w:val="single" w:sz="4" w:space="0" w:color="000000"/>
              <w:right w:val="single" w:sz="4" w:space="0" w:color="000000"/>
            </w:tcBorders>
            <w:shd w:val="clear" w:color="auto" w:fill="FFFFFF" w:themeFill="background1"/>
          </w:tcPr>
          <w:p w14:paraId="274F7B5F" w14:textId="77777777" w:rsidR="0026083C" w:rsidRDefault="0026083C"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F3CBF95" w14:textId="5088F12B" w:rsidR="0026083C" w:rsidRPr="00DC60A7" w:rsidRDefault="005176DF" w:rsidP="00780984">
            <w:pPr>
              <w:pStyle w:val="BodyA"/>
              <w:numPr>
                <w:ilvl w:val="0"/>
                <w:numId w:val="6"/>
              </w:numPr>
              <w:spacing w:after="0" w:line="240" w:lineRule="auto"/>
              <w:rPr>
                <w:color w:val="auto"/>
                <w:sz w:val="24"/>
                <w:szCs w:val="24"/>
                <w:highlight w:val="lightGray"/>
              </w:rPr>
            </w:pPr>
            <w:r w:rsidRPr="00DC60A7">
              <w:rPr>
                <w:color w:val="auto"/>
                <w:sz w:val="24"/>
                <w:szCs w:val="24"/>
                <w:highlight w:val="lightGray"/>
              </w:rPr>
              <w:t>I feel it is important if we are to be oversight, that we understand to the best of our ability, what each work group is doing. so maybe have them present to us and tell us what they may need from us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7DBC2" w14:textId="77777777" w:rsidR="0026083C" w:rsidRDefault="0026083C" w:rsidP="00D12D52"/>
        </w:tc>
      </w:tr>
      <w:tr w:rsidR="003E551D" w14:paraId="5A3DDE51" w14:textId="77777777" w:rsidTr="008F0740">
        <w:trPr>
          <w:trHeight w:val="25"/>
        </w:trPr>
        <w:tc>
          <w:tcPr>
            <w:tcW w:w="1972" w:type="dxa"/>
            <w:vMerge/>
            <w:tcBorders>
              <w:left w:val="single" w:sz="4" w:space="0" w:color="000000"/>
              <w:right w:val="single" w:sz="4" w:space="0" w:color="000000"/>
            </w:tcBorders>
            <w:shd w:val="clear" w:color="auto" w:fill="FFFFFF" w:themeFill="background1"/>
          </w:tcPr>
          <w:p w14:paraId="3298E6FE" w14:textId="77777777" w:rsidR="003E551D" w:rsidRDefault="003E551D"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EE26109" w14:textId="2FA104F1" w:rsidR="005176DF" w:rsidRPr="00DC60A7" w:rsidRDefault="005176DF" w:rsidP="005176DF">
            <w:pPr>
              <w:pStyle w:val="BodyA"/>
              <w:numPr>
                <w:ilvl w:val="0"/>
                <w:numId w:val="6"/>
              </w:numPr>
              <w:spacing w:after="0" w:line="240" w:lineRule="auto"/>
              <w:rPr>
                <w:color w:val="auto"/>
                <w:sz w:val="24"/>
                <w:szCs w:val="24"/>
                <w:highlight w:val="lightGray"/>
              </w:rPr>
            </w:pPr>
            <w:r w:rsidRPr="00DC60A7">
              <w:rPr>
                <w:color w:val="auto"/>
                <w:sz w:val="24"/>
                <w:szCs w:val="24"/>
                <w:highlight w:val="lightGray"/>
              </w:rPr>
              <w:t>Organizational training and leadership opportunities would help solidify our work as a group. I am all for educational opportunities and would love to learn more about working effectively as a big group and the organizing power to affect change.</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16A0A" w14:textId="77777777" w:rsidR="003E551D" w:rsidRDefault="003E551D" w:rsidP="00D12D52"/>
        </w:tc>
      </w:tr>
      <w:tr w:rsidR="00DC60A7" w14:paraId="6AE6FEF3" w14:textId="77777777" w:rsidTr="008F0740">
        <w:trPr>
          <w:trHeight w:val="25"/>
        </w:trPr>
        <w:tc>
          <w:tcPr>
            <w:tcW w:w="1972" w:type="dxa"/>
            <w:vMerge/>
            <w:tcBorders>
              <w:left w:val="single" w:sz="4" w:space="0" w:color="000000"/>
              <w:right w:val="single" w:sz="4" w:space="0" w:color="000000"/>
            </w:tcBorders>
            <w:shd w:val="clear" w:color="auto" w:fill="FFFFFF" w:themeFill="background1"/>
          </w:tcPr>
          <w:p w14:paraId="24CC3B2B" w14:textId="77777777" w:rsidR="00DC60A7" w:rsidRDefault="00DC60A7"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5699FA4A" w14:textId="77777777" w:rsidR="00DC60A7" w:rsidRPr="00DC60A7" w:rsidRDefault="00DC60A7" w:rsidP="005176DF">
            <w:pPr>
              <w:pStyle w:val="BodyA"/>
              <w:numPr>
                <w:ilvl w:val="0"/>
                <w:numId w:val="6"/>
              </w:numPr>
              <w:spacing w:after="0" w:line="240" w:lineRule="auto"/>
              <w:rPr>
                <w:color w:val="8064A2" w:themeColor="accent4"/>
                <w:sz w:val="24"/>
                <w:szCs w:val="24"/>
              </w:rPr>
            </w:pPr>
            <w:r w:rsidRPr="00DC60A7">
              <w:rPr>
                <w:color w:val="8064A2" w:themeColor="accent4"/>
                <w:sz w:val="24"/>
                <w:szCs w:val="24"/>
              </w:rPr>
              <w:t>Proposed tactics:</w:t>
            </w:r>
          </w:p>
          <w:p w14:paraId="5BB0626B" w14:textId="77777777" w:rsidR="00DC60A7" w:rsidRPr="00DC60A7" w:rsidRDefault="00DC60A7" w:rsidP="00DC60A7">
            <w:pPr>
              <w:pStyle w:val="BodyA"/>
              <w:numPr>
                <w:ilvl w:val="0"/>
                <w:numId w:val="6"/>
              </w:numPr>
              <w:spacing w:after="0" w:line="240" w:lineRule="auto"/>
              <w:ind w:firstLine="225"/>
              <w:rPr>
                <w:color w:val="8064A2" w:themeColor="accent4"/>
                <w:sz w:val="24"/>
                <w:szCs w:val="24"/>
              </w:rPr>
            </w:pPr>
            <w:r w:rsidRPr="00DC60A7">
              <w:rPr>
                <w:color w:val="8064A2" w:themeColor="accent4"/>
                <w:sz w:val="24"/>
                <w:szCs w:val="24"/>
              </w:rPr>
              <w:t>Reports from each group on progress, challenges, successes, and where they could use support (template)</w:t>
            </w:r>
          </w:p>
          <w:p w14:paraId="513D4961" w14:textId="77777777" w:rsidR="00DC60A7" w:rsidRPr="00DC60A7" w:rsidRDefault="00DC60A7" w:rsidP="00DC60A7">
            <w:pPr>
              <w:pStyle w:val="BodyA"/>
              <w:numPr>
                <w:ilvl w:val="0"/>
                <w:numId w:val="6"/>
              </w:numPr>
              <w:spacing w:after="0" w:line="240" w:lineRule="auto"/>
              <w:ind w:firstLine="225"/>
              <w:rPr>
                <w:color w:val="8064A2" w:themeColor="accent4"/>
                <w:sz w:val="24"/>
                <w:szCs w:val="24"/>
              </w:rPr>
            </w:pPr>
            <w:r w:rsidRPr="00DC60A7">
              <w:rPr>
                <w:color w:val="8064A2" w:themeColor="accent4"/>
                <w:sz w:val="24"/>
                <w:szCs w:val="24"/>
              </w:rPr>
              <w:t xml:space="preserve">A check in with each workgroup – CCT member asks above questions by joining a workgroup </w:t>
            </w:r>
          </w:p>
          <w:p w14:paraId="58FA8765" w14:textId="77777777" w:rsidR="00DC60A7" w:rsidRPr="00DC60A7" w:rsidRDefault="00DC60A7" w:rsidP="00DC60A7">
            <w:pPr>
              <w:pStyle w:val="BodyA"/>
              <w:numPr>
                <w:ilvl w:val="0"/>
                <w:numId w:val="6"/>
              </w:numPr>
              <w:spacing w:after="0" w:line="240" w:lineRule="auto"/>
              <w:ind w:firstLine="225"/>
              <w:rPr>
                <w:color w:val="8064A2" w:themeColor="accent4"/>
                <w:sz w:val="24"/>
                <w:szCs w:val="24"/>
              </w:rPr>
            </w:pPr>
            <w:r w:rsidRPr="00DC60A7">
              <w:rPr>
                <w:color w:val="8064A2" w:themeColor="accent4"/>
                <w:sz w:val="24"/>
                <w:szCs w:val="24"/>
              </w:rPr>
              <w:t>Invite workgroup members to join CCT to share out</w:t>
            </w:r>
          </w:p>
          <w:p w14:paraId="4A06ABC6" w14:textId="7FB71BC8" w:rsidR="00DC60A7" w:rsidRPr="00DC60A7" w:rsidRDefault="00DC60A7" w:rsidP="00DC60A7">
            <w:pPr>
              <w:pStyle w:val="BodyA"/>
              <w:numPr>
                <w:ilvl w:val="0"/>
                <w:numId w:val="6"/>
              </w:numPr>
              <w:spacing w:after="0" w:line="240" w:lineRule="auto"/>
              <w:ind w:firstLine="225"/>
              <w:rPr>
                <w:color w:val="8064A2" w:themeColor="accent4"/>
                <w:sz w:val="24"/>
                <w:szCs w:val="24"/>
              </w:rPr>
            </w:pPr>
            <w:r w:rsidRPr="00DC60A7">
              <w:rPr>
                <w:color w:val="8064A2" w:themeColor="accent4"/>
                <w:sz w:val="24"/>
                <w:szCs w:val="24"/>
              </w:rPr>
              <w:t>Offer educational opportunities/training and leadership support to workgroup participants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8ABE2" w14:textId="77777777" w:rsidR="00DC60A7" w:rsidRDefault="00DC60A7" w:rsidP="00D12D52"/>
        </w:tc>
      </w:tr>
      <w:tr w:rsidR="0026083C" w14:paraId="076BCBE6" w14:textId="77777777" w:rsidTr="008F0740">
        <w:trPr>
          <w:trHeight w:val="605"/>
        </w:trPr>
        <w:tc>
          <w:tcPr>
            <w:tcW w:w="1972" w:type="dxa"/>
            <w:vMerge/>
            <w:tcBorders>
              <w:left w:val="single" w:sz="4" w:space="0" w:color="000000"/>
              <w:right w:val="single" w:sz="4" w:space="0" w:color="000000"/>
            </w:tcBorders>
            <w:shd w:val="clear" w:color="auto" w:fill="FFFFFF" w:themeFill="background1"/>
          </w:tcPr>
          <w:p w14:paraId="639FA237" w14:textId="77777777" w:rsidR="0026083C" w:rsidRDefault="0026083C"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7E1F00A7" w14:textId="517954C7" w:rsidR="0026083C" w:rsidRPr="00F7228F" w:rsidRDefault="003E551D" w:rsidP="00BF33D5">
            <w:pPr>
              <w:pStyle w:val="BodyA"/>
              <w:ind w:left="16"/>
              <w:rPr>
                <w:b/>
                <w:bCs/>
                <w:sz w:val="24"/>
                <w:szCs w:val="24"/>
              </w:rPr>
            </w:pPr>
            <w:r w:rsidRPr="00F7228F">
              <w:rPr>
                <w:b/>
                <w:bCs/>
                <w:sz w:val="24"/>
                <w:szCs w:val="24"/>
              </w:rPr>
              <w:t>Strategy 3:</w:t>
            </w:r>
            <w:r w:rsidR="00BF33D5" w:rsidRPr="00F7228F">
              <w:rPr>
                <w:b/>
                <w:bCs/>
                <w:sz w:val="24"/>
                <w:szCs w:val="24"/>
              </w:rPr>
              <w:t xml:space="preserve"> Guiding bigger direction of Collab, including identifying &amp; pursuing continued funding opportunities</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760A6" w14:textId="77777777" w:rsidR="0026083C" w:rsidRDefault="0026083C" w:rsidP="008F0740"/>
          <w:p w14:paraId="7E89CC33" w14:textId="04F77C47" w:rsidR="008A6D07" w:rsidRDefault="008A6D07" w:rsidP="008F0740"/>
        </w:tc>
      </w:tr>
      <w:tr w:rsidR="003E551D" w14:paraId="7F613705" w14:textId="77777777" w:rsidTr="008F0740">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00356FF3" w14:textId="77777777" w:rsidR="003E551D" w:rsidRDefault="003E551D"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D147EFE" w14:textId="17162B1B" w:rsidR="003E551D" w:rsidRPr="008E3C03" w:rsidRDefault="005176DF" w:rsidP="008E3C03">
            <w:pPr>
              <w:pStyle w:val="BodyA"/>
              <w:numPr>
                <w:ilvl w:val="0"/>
                <w:numId w:val="6"/>
              </w:numPr>
              <w:spacing w:after="0" w:line="240" w:lineRule="auto"/>
              <w:rPr>
                <w:sz w:val="24"/>
                <w:szCs w:val="24"/>
              </w:rPr>
            </w:pPr>
            <w:r w:rsidRPr="005176DF">
              <w:rPr>
                <w:sz w:val="24"/>
                <w:szCs w:val="24"/>
              </w:rPr>
              <w:t>Part of our strategies should communication of vision.  Without understanding vision, the role of guiding bigger direction of Collaboration is mitigated.</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9537" w14:textId="77777777" w:rsidR="003E551D" w:rsidRDefault="003E551D" w:rsidP="00D12D52"/>
        </w:tc>
      </w:tr>
      <w:tr w:rsidR="003E551D" w14:paraId="28973A07" w14:textId="77777777" w:rsidTr="008F0740">
        <w:trPr>
          <w:trHeight w:val="25"/>
        </w:trPr>
        <w:tc>
          <w:tcPr>
            <w:tcW w:w="1972" w:type="dxa"/>
            <w:vMerge/>
            <w:tcBorders>
              <w:left w:val="single" w:sz="4" w:space="0" w:color="000000"/>
              <w:bottom w:val="single" w:sz="4" w:space="0" w:color="000000"/>
              <w:right w:val="single" w:sz="4" w:space="0" w:color="000000"/>
            </w:tcBorders>
            <w:shd w:val="clear" w:color="auto" w:fill="FFFFFF" w:themeFill="background1"/>
          </w:tcPr>
          <w:p w14:paraId="4FAF2257" w14:textId="77777777" w:rsidR="003E551D" w:rsidRDefault="003E551D"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0CC5411F" w14:textId="77777777" w:rsidR="003E551D" w:rsidRPr="009C6DE2" w:rsidRDefault="003E551D" w:rsidP="00780984">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E9C1" w14:textId="77777777" w:rsidR="003E551D" w:rsidRDefault="003E551D" w:rsidP="00D12D52"/>
        </w:tc>
      </w:tr>
      <w:tr w:rsidR="0026083C" w14:paraId="36E05770" w14:textId="77777777" w:rsidTr="008F0740">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4D79E456" w14:textId="77777777" w:rsidR="0026083C" w:rsidRDefault="0026083C"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58399068" w14:textId="35B05C10" w:rsidR="0026083C" w:rsidRPr="009C6DE2" w:rsidRDefault="0026083C" w:rsidP="00780984">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BA186" w14:textId="77777777" w:rsidR="0026083C" w:rsidRDefault="0026083C" w:rsidP="00D12D52"/>
        </w:tc>
      </w:tr>
      <w:tr w:rsidR="00660361" w14:paraId="738D2263" w14:textId="77777777" w:rsidTr="008F0740">
        <w:trPr>
          <w:trHeight w:val="25"/>
        </w:trPr>
        <w:tc>
          <w:tcPr>
            <w:tcW w:w="19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78741A5" w14:textId="77777777" w:rsidR="00660361" w:rsidRDefault="00660361" w:rsidP="00D12D52">
            <w:pPr>
              <w:pStyle w:val="BodyA"/>
              <w:spacing w:after="0" w:line="240" w:lineRule="auto"/>
            </w:pPr>
            <w:r>
              <w:rPr>
                <w:b/>
                <w:bCs/>
                <w:sz w:val="32"/>
                <w:szCs w:val="32"/>
              </w:rPr>
              <w:t xml:space="preserve">Anticipated Outcomes </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EE4E99" w14:textId="77777777" w:rsidR="00660361" w:rsidRDefault="00660361" w:rsidP="00D12D52">
            <w:pPr>
              <w:pStyle w:val="BodyA"/>
              <w:spacing w:after="0" w:line="240" w:lineRule="auto"/>
            </w:pP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A46DC" w14:textId="77777777" w:rsidR="00660361" w:rsidRDefault="00660361" w:rsidP="008F0740"/>
        </w:tc>
      </w:tr>
      <w:tr w:rsidR="00660361" w14:paraId="236FDD09" w14:textId="77777777" w:rsidTr="008F0740">
        <w:trPr>
          <w:trHeight w:val="25"/>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86D2036" w14:textId="77777777" w:rsidR="00660361" w:rsidRDefault="00660361"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D796EFD" w14:textId="77777777" w:rsidR="00660361" w:rsidRDefault="00660361" w:rsidP="00D12D52">
            <w:pPr>
              <w:pStyle w:val="BodyA"/>
              <w:spacing w:after="0" w:line="240" w:lineRule="auto"/>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tcPr>
          <w:p w14:paraId="16A3C2AB" w14:textId="77777777" w:rsidR="00660361" w:rsidRDefault="00660361" w:rsidP="00D12D52"/>
        </w:tc>
      </w:tr>
      <w:tr w:rsidR="00660361" w14:paraId="3761059F" w14:textId="77777777" w:rsidTr="008F0740">
        <w:trPr>
          <w:trHeight w:val="386"/>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57F5D9E" w14:textId="77777777" w:rsidR="00660361" w:rsidRDefault="00660361"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237247B" w14:textId="77777777" w:rsidR="00660361" w:rsidRDefault="00660361" w:rsidP="00D12D52"/>
        </w:tc>
        <w:tc>
          <w:tcPr>
            <w:tcW w:w="3542" w:type="dxa"/>
            <w:vMerge/>
            <w:tcBorders>
              <w:top w:val="single" w:sz="4" w:space="0" w:color="000000"/>
              <w:left w:val="single" w:sz="4" w:space="0" w:color="000000"/>
              <w:bottom w:val="single" w:sz="4" w:space="0" w:color="000000"/>
              <w:right w:val="single" w:sz="4" w:space="0" w:color="000000"/>
            </w:tcBorders>
            <w:shd w:val="clear" w:color="auto" w:fill="auto"/>
          </w:tcPr>
          <w:p w14:paraId="287F515C" w14:textId="77777777" w:rsidR="00660361" w:rsidRDefault="00660361" w:rsidP="00D12D52"/>
        </w:tc>
      </w:tr>
    </w:tbl>
    <w:p w14:paraId="606CC2E3" w14:textId="5A748552" w:rsidR="00EE613A" w:rsidRDefault="00EE613A">
      <w:pPr>
        <w:pStyle w:val="BodyA"/>
      </w:pPr>
    </w:p>
    <w:p w14:paraId="432B900D" w14:textId="586653E8" w:rsidR="00EE613A" w:rsidRDefault="00EE613A">
      <w:pPr>
        <w:rPr>
          <w:rFonts w:ascii="Calibri" w:eastAsia="Calibri" w:hAnsi="Calibri" w:cs="Calibri"/>
          <w:color w:val="000000"/>
          <w:sz w:val="22"/>
          <w:szCs w:val="22"/>
          <w:u w:color="000000"/>
          <w14:textOutline w14:w="12700" w14:cap="flat" w14:cmpd="sng" w14:algn="ctr">
            <w14:noFill/>
            <w14:prstDash w14:val="solid"/>
            <w14:miter w14:lim="400000"/>
          </w14:textOutline>
        </w:rPr>
      </w:pPr>
    </w:p>
    <w:tbl>
      <w:tblPr>
        <w:tblW w:w="181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1972"/>
        <w:gridCol w:w="12640"/>
        <w:gridCol w:w="3542"/>
      </w:tblGrid>
      <w:tr w:rsidR="00EE613A" w14:paraId="7CF1F507" w14:textId="77777777" w:rsidTr="008F0740">
        <w:trPr>
          <w:trHeight w:val="452"/>
        </w:trPr>
        <w:tc>
          <w:tcPr>
            <w:tcW w:w="146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794226D3" w14:textId="71CD2360" w:rsidR="00EE613A" w:rsidRPr="00155587" w:rsidRDefault="00EE613A" w:rsidP="008F0740">
            <w:pPr>
              <w:pStyle w:val="BodyA"/>
              <w:shd w:val="clear" w:color="auto" w:fill="FFFFFF" w:themeFill="background1"/>
              <w:rPr>
                <w:rFonts w:cs="Arial Unicode MS"/>
                <w:b/>
                <w:bCs/>
                <w:sz w:val="32"/>
                <w:szCs w:val="32"/>
              </w:rPr>
            </w:pPr>
            <w:r w:rsidRPr="008F0740">
              <w:rPr>
                <w:rFonts w:eastAsia="Arial Unicode MS" w:cs="Arial Unicode MS"/>
                <w:b/>
                <w:bCs/>
                <w:sz w:val="32"/>
                <w:szCs w:val="32"/>
              </w:rPr>
              <w:t xml:space="preserve">Priority 2: </w:t>
            </w:r>
            <w:r w:rsidR="00155587" w:rsidRPr="008F0740">
              <w:rPr>
                <w:rFonts w:cs="Arial Unicode MS"/>
                <w:b/>
                <w:bCs/>
                <w:sz w:val="32"/>
                <w:szCs w:val="32"/>
              </w:rPr>
              <w:t>Building communications tools for members to talk about the Collab &amp; build community awareness/interest/engagement</w:t>
            </w:r>
          </w:p>
        </w:tc>
        <w:tc>
          <w:tcPr>
            <w:tcW w:w="354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79D86043" w14:textId="77777777" w:rsidR="00EE613A" w:rsidRPr="00660361" w:rsidRDefault="00EE613A" w:rsidP="00D12D52">
            <w:pPr>
              <w:pStyle w:val="BodyA"/>
              <w:spacing w:after="0" w:line="240" w:lineRule="auto"/>
              <w:jc w:val="center"/>
              <w:rPr>
                <w:b/>
                <w:bCs/>
              </w:rPr>
            </w:pPr>
            <w:r>
              <w:rPr>
                <w:b/>
                <w:bCs/>
                <w:sz w:val="32"/>
                <w:szCs w:val="32"/>
              </w:rPr>
              <w:t>By when:</w:t>
            </w:r>
          </w:p>
        </w:tc>
      </w:tr>
      <w:tr w:rsidR="00EE613A" w14:paraId="56B98E76" w14:textId="77777777" w:rsidTr="008F0740">
        <w:trPr>
          <w:trHeight w:val="632"/>
        </w:trPr>
        <w:tc>
          <w:tcPr>
            <w:tcW w:w="1461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9521623" w14:textId="216D66FE" w:rsidR="00EE613A" w:rsidRDefault="00EE613A" w:rsidP="00D12D52">
            <w:pPr>
              <w:pStyle w:val="BodyA"/>
              <w:spacing w:after="0" w:line="240" w:lineRule="auto"/>
            </w:pPr>
            <w:r w:rsidRPr="0043441F">
              <w:rPr>
                <w:b/>
                <w:bCs/>
                <w:sz w:val="24"/>
                <w:szCs w:val="24"/>
              </w:rPr>
              <w:t xml:space="preserve">Related Wilder collaborative factor:  </w:t>
            </w:r>
            <w:r w:rsidR="00155587" w:rsidRPr="0043441F">
              <w:rPr>
                <w:i/>
                <w:iCs/>
                <w:sz w:val="24"/>
                <w:szCs w:val="24"/>
              </w:rPr>
              <w:t>Collaborative group seen as a legitimate leader in the community</w:t>
            </w:r>
          </w:p>
        </w:tc>
        <w:tc>
          <w:tcPr>
            <w:tcW w:w="35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81BA7" w14:textId="77777777" w:rsidR="00EE613A" w:rsidRDefault="00EE613A" w:rsidP="00D12D52">
            <w:pPr>
              <w:shd w:val="clear" w:color="auto" w:fill="FFFFFF" w:themeFill="background1"/>
            </w:pPr>
          </w:p>
        </w:tc>
      </w:tr>
      <w:tr w:rsidR="00EE613A" w14:paraId="1859A69E" w14:textId="77777777" w:rsidTr="008F0740">
        <w:trPr>
          <w:trHeight w:val="25"/>
        </w:trPr>
        <w:tc>
          <w:tcPr>
            <w:tcW w:w="1972"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279B38EF" w14:textId="77777777" w:rsidR="00EE613A" w:rsidRDefault="00EE613A" w:rsidP="00D12D52">
            <w:pPr>
              <w:pStyle w:val="BodyA"/>
              <w:spacing w:after="0" w:line="240" w:lineRule="auto"/>
            </w:pPr>
            <w:r>
              <w:rPr>
                <w:b/>
                <w:bCs/>
                <w:sz w:val="32"/>
                <w:szCs w:val="32"/>
              </w:rPr>
              <w:t>Strategies &amp; Tactics</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08E3EA2A" w14:textId="77777777" w:rsidR="00EE613A" w:rsidRPr="009C6DE2" w:rsidRDefault="00EE613A" w:rsidP="00D12D52">
            <w:pPr>
              <w:pStyle w:val="BodyA"/>
              <w:spacing w:after="0" w:line="240" w:lineRule="auto"/>
              <w:ind w:left="16"/>
              <w:rPr>
                <w:sz w:val="24"/>
                <w:szCs w:val="24"/>
              </w:rPr>
            </w:pPr>
            <w:r w:rsidRPr="009C6DE2">
              <w:rPr>
                <w:sz w:val="24"/>
                <w:szCs w:val="24"/>
              </w:rPr>
              <w:t>Strategy 1:</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60CC0C72" w14:textId="77777777" w:rsidR="00EE613A" w:rsidRDefault="00EE613A" w:rsidP="008F0740">
            <w:pPr>
              <w:shd w:val="clear" w:color="auto" w:fill="FFFFFF" w:themeFill="background1"/>
              <w:tabs>
                <w:tab w:val="left" w:pos="1040"/>
              </w:tabs>
            </w:pPr>
          </w:p>
          <w:p w14:paraId="19B6E41B" w14:textId="55600C7D" w:rsidR="008F0740" w:rsidRPr="003E551D" w:rsidRDefault="008F0740" w:rsidP="008F0740">
            <w:pPr>
              <w:shd w:val="clear" w:color="auto" w:fill="FFFFFF" w:themeFill="background1"/>
              <w:tabs>
                <w:tab w:val="left" w:pos="1040"/>
              </w:tabs>
            </w:pPr>
          </w:p>
        </w:tc>
      </w:tr>
      <w:tr w:rsidR="00EE613A" w14:paraId="1F70F980" w14:textId="77777777" w:rsidTr="008F0740">
        <w:trPr>
          <w:trHeight w:val="301"/>
        </w:trPr>
        <w:tc>
          <w:tcPr>
            <w:tcW w:w="1972" w:type="dxa"/>
            <w:vMerge/>
            <w:tcBorders>
              <w:left w:val="single" w:sz="4" w:space="0" w:color="000000"/>
              <w:right w:val="single" w:sz="4" w:space="0" w:color="000000"/>
            </w:tcBorders>
            <w:shd w:val="clear" w:color="auto" w:fill="FFFFFF" w:themeFill="background1"/>
          </w:tcPr>
          <w:p w14:paraId="4259C7D3" w14:textId="77777777" w:rsidR="00EE613A" w:rsidRDefault="00EE613A"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953CDFC"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14:paraId="6F11F856" w14:textId="77777777" w:rsidR="00EE613A" w:rsidRDefault="00EE613A" w:rsidP="00D12D52"/>
        </w:tc>
      </w:tr>
      <w:tr w:rsidR="00EE613A" w14:paraId="6EF2E560" w14:textId="77777777" w:rsidTr="008F0740">
        <w:trPr>
          <w:trHeight w:val="25"/>
        </w:trPr>
        <w:tc>
          <w:tcPr>
            <w:tcW w:w="1972" w:type="dxa"/>
            <w:vMerge/>
            <w:tcBorders>
              <w:left w:val="single" w:sz="4" w:space="0" w:color="000000"/>
              <w:right w:val="single" w:sz="4" w:space="0" w:color="000000"/>
            </w:tcBorders>
            <w:shd w:val="clear" w:color="auto" w:fill="FFFFFF" w:themeFill="background1"/>
            <w:tcMar>
              <w:top w:w="80" w:type="dxa"/>
              <w:left w:w="80" w:type="dxa"/>
              <w:bottom w:w="80" w:type="dxa"/>
              <w:right w:w="80" w:type="dxa"/>
            </w:tcMar>
          </w:tcPr>
          <w:p w14:paraId="4C205986" w14:textId="77777777" w:rsidR="00EE613A" w:rsidRDefault="00EE613A"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0174219"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F7972" w14:textId="77777777" w:rsidR="00EE613A" w:rsidRDefault="00EE613A" w:rsidP="00D12D52"/>
        </w:tc>
      </w:tr>
      <w:tr w:rsidR="00EE613A" w14:paraId="00CCB711" w14:textId="77777777" w:rsidTr="008F0740">
        <w:trPr>
          <w:trHeight w:val="347"/>
        </w:trPr>
        <w:tc>
          <w:tcPr>
            <w:tcW w:w="1972" w:type="dxa"/>
            <w:vMerge/>
            <w:tcBorders>
              <w:left w:val="single" w:sz="4" w:space="0" w:color="000000"/>
              <w:right w:val="single" w:sz="4" w:space="0" w:color="000000"/>
            </w:tcBorders>
            <w:shd w:val="clear" w:color="auto" w:fill="FFFFFF" w:themeFill="background1"/>
          </w:tcPr>
          <w:p w14:paraId="77568158"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4CACF558"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D0BDC" w14:textId="77777777" w:rsidR="00EE613A" w:rsidRDefault="00EE613A" w:rsidP="00D12D52"/>
        </w:tc>
      </w:tr>
      <w:tr w:rsidR="00EE613A" w14:paraId="52E9D1A3" w14:textId="77777777" w:rsidTr="008F0740">
        <w:trPr>
          <w:trHeight w:val="605"/>
        </w:trPr>
        <w:tc>
          <w:tcPr>
            <w:tcW w:w="1972" w:type="dxa"/>
            <w:vMerge/>
            <w:tcBorders>
              <w:left w:val="single" w:sz="4" w:space="0" w:color="000000"/>
              <w:right w:val="single" w:sz="4" w:space="0" w:color="000000"/>
            </w:tcBorders>
            <w:shd w:val="clear" w:color="auto" w:fill="FFFFFF" w:themeFill="background1"/>
          </w:tcPr>
          <w:p w14:paraId="4897A6DF"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7CE98C7B" w14:textId="77777777" w:rsidR="00EE613A" w:rsidRPr="009C6DE2" w:rsidRDefault="00EE613A" w:rsidP="00D12D52">
            <w:pPr>
              <w:pStyle w:val="BodyA"/>
              <w:spacing w:after="0" w:line="240" w:lineRule="auto"/>
              <w:ind w:left="16"/>
              <w:rPr>
                <w:sz w:val="24"/>
                <w:szCs w:val="24"/>
              </w:rPr>
            </w:pPr>
            <w:r w:rsidRPr="009C6DE2">
              <w:rPr>
                <w:sz w:val="24"/>
                <w:szCs w:val="24"/>
              </w:rPr>
              <w:t>Strategy 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BF3D53" w14:textId="77777777" w:rsidR="00EE613A" w:rsidRDefault="00EE613A" w:rsidP="008F0740">
            <w:pPr>
              <w:shd w:val="clear" w:color="auto" w:fill="FFFFFF" w:themeFill="background1"/>
            </w:pPr>
          </w:p>
          <w:p w14:paraId="11A06FB3" w14:textId="77777777" w:rsidR="00EE613A" w:rsidRDefault="00EE613A" w:rsidP="008F0740">
            <w:pPr>
              <w:shd w:val="clear" w:color="auto" w:fill="FFFFFF" w:themeFill="background1"/>
            </w:pPr>
          </w:p>
        </w:tc>
      </w:tr>
      <w:tr w:rsidR="00EE613A" w14:paraId="38697245" w14:textId="77777777" w:rsidTr="008F0740">
        <w:trPr>
          <w:trHeight w:val="220"/>
        </w:trPr>
        <w:tc>
          <w:tcPr>
            <w:tcW w:w="1972" w:type="dxa"/>
            <w:vMerge/>
            <w:tcBorders>
              <w:left w:val="single" w:sz="4" w:space="0" w:color="000000"/>
              <w:right w:val="single" w:sz="4" w:space="0" w:color="000000"/>
            </w:tcBorders>
            <w:shd w:val="clear" w:color="auto" w:fill="FFFFFF" w:themeFill="background1"/>
          </w:tcPr>
          <w:p w14:paraId="6F1C291D"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66221A4"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15DD5" w14:textId="77777777" w:rsidR="00EE613A" w:rsidRDefault="00EE613A" w:rsidP="00D12D52"/>
        </w:tc>
      </w:tr>
      <w:tr w:rsidR="00EE613A" w14:paraId="216025C9" w14:textId="77777777" w:rsidTr="008F0740">
        <w:trPr>
          <w:trHeight w:val="25"/>
        </w:trPr>
        <w:tc>
          <w:tcPr>
            <w:tcW w:w="1972" w:type="dxa"/>
            <w:vMerge/>
            <w:tcBorders>
              <w:left w:val="single" w:sz="4" w:space="0" w:color="000000"/>
              <w:right w:val="single" w:sz="4" w:space="0" w:color="000000"/>
            </w:tcBorders>
            <w:shd w:val="clear" w:color="auto" w:fill="FFFFFF" w:themeFill="background1"/>
          </w:tcPr>
          <w:p w14:paraId="40519C41"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5E445A1"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E70F" w14:textId="77777777" w:rsidR="00EE613A" w:rsidRDefault="00EE613A" w:rsidP="00D12D52"/>
        </w:tc>
      </w:tr>
      <w:tr w:rsidR="00EE613A" w14:paraId="39224EF6" w14:textId="77777777" w:rsidTr="008F0740">
        <w:trPr>
          <w:trHeight w:val="25"/>
        </w:trPr>
        <w:tc>
          <w:tcPr>
            <w:tcW w:w="1972" w:type="dxa"/>
            <w:vMerge/>
            <w:tcBorders>
              <w:left w:val="single" w:sz="4" w:space="0" w:color="000000"/>
              <w:right w:val="single" w:sz="4" w:space="0" w:color="000000"/>
            </w:tcBorders>
            <w:shd w:val="clear" w:color="auto" w:fill="FFFFFF" w:themeFill="background1"/>
          </w:tcPr>
          <w:p w14:paraId="009642E6"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F9131D8"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1FF78" w14:textId="77777777" w:rsidR="00EE613A" w:rsidRDefault="00EE613A" w:rsidP="00D12D52"/>
        </w:tc>
      </w:tr>
      <w:tr w:rsidR="00EE613A" w14:paraId="55B5774D" w14:textId="77777777" w:rsidTr="008F0740">
        <w:trPr>
          <w:trHeight w:val="605"/>
        </w:trPr>
        <w:tc>
          <w:tcPr>
            <w:tcW w:w="1972" w:type="dxa"/>
            <w:vMerge/>
            <w:tcBorders>
              <w:left w:val="single" w:sz="4" w:space="0" w:color="000000"/>
              <w:right w:val="single" w:sz="4" w:space="0" w:color="000000"/>
            </w:tcBorders>
            <w:shd w:val="clear" w:color="auto" w:fill="FFFFFF" w:themeFill="background1"/>
          </w:tcPr>
          <w:p w14:paraId="743C0393"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3D621C95" w14:textId="77777777" w:rsidR="00EE613A" w:rsidRPr="009C6DE2" w:rsidRDefault="00EE613A" w:rsidP="00D12D52">
            <w:pPr>
              <w:pStyle w:val="BodyA"/>
              <w:spacing w:after="0" w:line="240" w:lineRule="auto"/>
              <w:ind w:left="16"/>
              <w:rPr>
                <w:sz w:val="24"/>
                <w:szCs w:val="24"/>
              </w:rPr>
            </w:pPr>
            <w:r w:rsidRPr="009C6DE2">
              <w:rPr>
                <w:sz w:val="24"/>
                <w:szCs w:val="24"/>
              </w:rPr>
              <w:t>Strategy 3:</w:t>
            </w: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5578" w14:textId="77777777" w:rsidR="00EE613A" w:rsidRDefault="00EE613A" w:rsidP="008F0740">
            <w:pPr>
              <w:shd w:val="clear" w:color="auto" w:fill="FFFFFF" w:themeFill="background1"/>
            </w:pPr>
          </w:p>
          <w:p w14:paraId="33AED887" w14:textId="77777777" w:rsidR="00EE613A" w:rsidRDefault="00EE613A" w:rsidP="008F0740">
            <w:pPr>
              <w:shd w:val="clear" w:color="auto" w:fill="FFFFFF" w:themeFill="background1"/>
            </w:pPr>
          </w:p>
        </w:tc>
      </w:tr>
      <w:tr w:rsidR="00EE613A" w14:paraId="6D88F6EF" w14:textId="77777777" w:rsidTr="008F0740">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2DAEB105"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1C9E3CF"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519E" w14:textId="77777777" w:rsidR="00EE613A" w:rsidRDefault="00EE613A" w:rsidP="00D12D52"/>
        </w:tc>
      </w:tr>
      <w:tr w:rsidR="00EE613A" w14:paraId="50B35C90" w14:textId="77777777" w:rsidTr="008F0740">
        <w:trPr>
          <w:trHeight w:val="25"/>
        </w:trPr>
        <w:tc>
          <w:tcPr>
            <w:tcW w:w="1972" w:type="dxa"/>
            <w:vMerge/>
            <w:tcBorders>
              <w:left w:val="single" w:sz="4" w:space="0" w:color="000000"/>
              <w:bottom w:val="single" w:sz="4" w:space="0" w:color="000000"/>
              <w:right w:val="single" w:sz="4" w:space="0" w:color="000000"/>
            </w:tcBorders>
            <w:shd w:val="clear" w:color="auto" w:fill="FFFFFF" w:themeFill="background1"/>
          </w:tcPr>
          <w:p w14:paraId="3A76152D"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5F173DFB"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AFD6" w14:textId="77777777" w:rsidR="00EE613A" w:rsidRDefault="00EE613A" w:rsidP="00D12D52"/>
        </w:tc>
      </w:tr>
      <w:tr w:rsidR="00EE613A" w14:paraId="0EAEA7D3" w14:textId="77777777" w:rsidTr="008F0740">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0BF2E685"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00822681"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BE075" w14:textId="77777777" w:rsidR="00EE613A" w:rsidRDefault="00EE613A" w:rsidP="00D12D52"/>
        </w:tc>
      </w:tr>
      <w:tr w:rsidR="00EE613A" w14:paraId="340C16FA" w14:textId="77777777" w:rsidTr="008F0740">
        <w:trPr>
          <w:trHeight w:val="25"/>
        </w:trPr>
        <w:tc>
          <w:tcPr>
            <w:tcW w:w="19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D68F4EC" w14:textId="77777777" w:rsidR="00EE613A" w:rsidRDefault="00EE613A" w:rsidP="00D12D52">
            <w:pPr>
              <w:pStyle w:val="BodyA"/>
              <w:spacing w:after="0" w:line="240" w:lineRule="auto"/>
            </w:pPr>
            <w:r>
              <w:rPr>
                <w:b/>
                <w:bCs/>
                <w:sz w:val="32"/>
                <w:szCs w:val="32"/>
              </w:rPr>
              <w:t xml:space="preserve">Anticipated Outcomes </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88EAD3" w14:textId="77777777" w:rsidR="00EE613A" w:rsidRDefault="00EE613A" w:rsidP="00D12D52">
            <w:pPr>
              <w:pStyle w:val="BodyA"/>
              <w:spacing w:after="0" w:line="240" w:lineRule="auto"/>
            </w:pP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55DCC" w14:textId="77777777" w:rsidR="00EE613A" w:rsidRDefault="00EE613A" w:rsidP="008F0740">
            <w:pPr>
              <w:shd w:val="clear" w:color="auto" w:fill="FFFFFF" w:themeFill="background1"/>
            </w:pPr>
          </w:p>
        </w:tc>
      </w:tr>
      <w:tr w:rsidR="00EE613A" w14:paraId="0C28CA7D" w14:textId="77777777" w:rsidTr="008F0740">
        <w:trPr>
          <w:trHeight w:val="25"/>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DA53AE"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8C91267" w14:textId="77777777" w:rsidR="00EE613A" w:rsidRDefault="00EE613A" w:rsidP="00D12D52">
            <w:pPr>
              <w:pStyle w:val="BodyA"/>
              <w:spacing w:after="0" w:line="240" w:lineRule="auto"/>
            </w:pPr>
          </w:p>
        </w:tc>
        <w:tc>
          <w:tcPr>
            <w:tcW w:w="3542" w:type="dxa"/>
            <w:vMerge/>
            <w:tcBorders>
              <w:top w:val="single" w:sz="4" w:space="0" w:color="000000"/>
              <w:left w:val="single" w:sz="4" w:space="0" w:color="000000"/>
              <w:bottom w:val="single" w:sz="4" w:space="0" w:color="000000"/>
              <w:right w:val="single" w:sz="4" w:space="0" w:color="000000"/>
            </w:tcBorders>
            <w:shd w:val="clear" w:color="auto" w:fill="auto"/>
          </w:tcPr>
          <w:p w14:paraId="44D3CB3D" w14:textId="77777777" w:rsidR="00EE613A" w:rsidRDefault="00EE613A" w:rsidP="00D12D52"/>
        </w:tc>
      </w:tr>
      <w:tr w:rsidR="00EE613A" w14:paraId="3AB90A1F" w14:textId="77777777" w:rsidTr="008F0740">
        <w:trPr>
          <w:trHeight w:val="386"/>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3ECE365"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1DC6633" w14:textId="77777777" w:rsidR="00EE613A" w:rsidRDefault="00EE613A" w:rsidP="00D12D52"/>
        </w:tc>
        <w:tc>
          <w:tcPr>
            <w:tcW w:w="3542" w:type="dxa"/>
            <w:vMerge/>
            <w:tcBorders>
              <w:top w:val="single" w:sz="4" w:space="0" w:color="000000"/>
              <w:left w:val="single" w:sz="4" w:space="0" w:color="000000"/>
              <w:bottom w:val="single" w:sz="4" w:space="0" w:color="000000"/>
              <w:right w:val="single" w:sz="4" w:space="0" w:color="000000"/>
            </w:tcBorders>
            <w:shd w:val="clear" w:color="auto" w:fill="auto"/>
          </w:tcPr>
          <w:p w14:paraId="7F495118" w14:textId="77777777" w:rsidR="00EE613A" w:rsidRDefault="00EE613A" w:rsidP="00D12D52"/>
        </w:tc>
      </w:tr>
    </w:tbl>
    <w:p w14:paraId="042D5723" w14:textId="3A60644B" w:rsidR="00EE613A" w:rsidRDefault="00EE613A">
      <w:pPr>
        <w:pStyle w:val="BodyA"/>
      </w:pPr>
    </w:p>
    <w:p w14:paraId="1EF4671E" w14:textId="65D30D56" w:rsidR="00EE613A" w:rsidRDefault="00EE613A">
      <w:pPr>
        <w:rPr>
          <w:rFonts w:ascii="Calibri" w:eastAsia="Calibri" w:hAnsi="Calibri" w:cs="Calibri"/>
          <w:color w:val="000000"/>
          <w:sz w:val="22"/>
          <w:szCs w:val="22"/>
          <w:u w:color="000000"/>
          <w14:textOutline w14:w="12700" w14:cap="flat" w14:cmpd="sng" w14:algn="ctr">
            <w14:noFill/>
            <w14:prstDash w14:val="solid"/>
            <w14:miter w14:lim="400000"/>
          </w14:textOutline>
        </w:rPr>
      </w:pPr>
    </w:p>
    <w:tbl>
      <w:tblPr>
        <w:tblW w:w="181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1972"/>
        <w:gridCol w:w="12640"/>
        <w:gridCol w:w="3542"/>
      </w:tblGrid>
      <w:tr w:rsidR="00EE613A" w14:paraId="00F1E84A" w14:textId="77777777" w:rsidTr="00F62249">
        <w:trPr>
          <w:trHeight w:val="452"/>
        </w:trPr>
        <w:tc>
          <w:tcPr>
            <w:tcW w:w="146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2124A385" w14:textId="77777777" w:rsidR="00EE613A" w:rsidRDefault="00EE613A" w:rsidP="00F62249">
            <w:pPr>
              <w:pStyle w:val="BodyA"/>
              <w:shd w:val="clear" w:color="auto" w:fill="FFFFFF" w:themeFill="background1"/>
            </w:pPr>
            <w:r>
              <w:rPr>
                <w:rFonts w:eastAsia="Arial Unicode MS" w:cs="Arial Unicode MS"/>
                <w:b/>
                <w:bCs/>
                <w:sz w:val="32"/>
                <w:szCs w:val="32"/>
              </w:rPr>
              <w:t>Priority 3: D</w:t>
            </w:r>
            <w:r w:rsidRPr="00925A41">
              <w:rPr>
                <w:rFonts w:eastAsia="Arial Unicode MS" w:cs="Arial Unicode MS"/>
                <w:b/>
                <w:bCs/>
                <w:sz w:val="32"/>
                <w:szCs w:val="32"/>
              </w:rPr>
              <w:t>efining roles of Collab in community &amp; roles of members in Collab (aka 2022 Charter &amp; MOU)</w:t>
            </w:r>
          </w:p>
        </w:tc>
        <w:tc>
          <w:tcPr>
            <w:tcW w:w="354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5A1F2F2" w14:textId="77777777" w:rsidR="00EE613A" w:rsidRPr="00660361" w:rsidRDefault="00EE613A" w:rsidP="00D12D52">
            <w:pPr>
              <w:pStyle w:val="BodyA"/>
              <w:spacing w:after="0" w:line="240" w:lineRule="auto"/>
              <w:jc w:val="center"/>
              <w:rPr>
                <w:b/>
                <w:bCs/>
              </w:rPr>
            </w:pPr>
            <w:r>
              <w:rPr>
                <w:b/>
                <w:bCs/>
                <w:sz w:val="32"/>
                <w:szCs w:val="32"/>
              </w:rPr>
              <w:t>By when:</w:t>
            </w:r>
          </w:p>
        </w:tc>
      </w:tr>
      <w:tr w:rsidR="00EE613A" w14:paraId="77D5A0AB" w14:textId="77777777" w:rsidTr="00F62249">
        <w:trPr>
          <w:trHeight w:val="632"/>
        </w:trPr>
        <w:tc>
          <w:tcPr>
            <w:tcW w:w="1461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68FF1A" w14:textId="77777777" w:rsidR="00EE613A" w:rsidRDefault="00EE613A" w:rsidP="00D12D52">
            <w:pPr>
              <w:pStyle w:val="BodyA"/>
              <w:spacing w:after="0" w:line="240" w:lineRule="auto"/>
            </w:pPr>
            <w:r w:rsidRPr="0043441F">
              <w:rPr>
                <w:b/>
                <w:bCs/>
                <w:sz w:val="24"/>
                <w:szCs w:val="24"/>
              </w:rPr>
              <w:t xml:space="preserve">Related Wilder collaborative factor:  </w:t>
            </w:r>
            <w:r w:rsidRPr="0043441F">
              <w:rPr>
                <w:i/>
                <w:iCs/>
                <w:sz w:val="24"/>
                <w:szCs w:val="24"/>
              </w:rPr>
              <w:t>Multiple layers of participation, Appropriate cross section of members</w:t>
            </w:r>
          </w:p>
        </w:tc>
        <w:tc>
          <w:tcPr>
            <w:tcW w:w="3542" w:type="dxa"/>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0F6654" w14:textId="77777777" w:rsidR="00EE613A" w:rsidRDefault="00EE613A" w:rsidP="00D12D52">
            <w:pPr>
              <w:shd w:val="clear" w:color="auto" w:fill="FFFFFF" w:themeFill="background1"/>
            </w:pPr>
          </w:p>
        </w:tc>
      </w:tr>
      <w:tr w:rsidR="00EE613A" w14:paraId="1A9A7667" w14:textId="77777777" w:rsidTr="00F62249">
        <w:trPr>
          <w:trHeight w:val="25"/>
        </w:trPr>
        <w:tc>
          <w:tcPr>
            <w:tcW w:w="1972"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5981BF7F" w14:textId="77777777" w:rsidR="00EE613A" w:rsidRDefault="00EE613A" w:rsidP="00D12D52">
            <w:pPr>
              <w:pStyle w:val="BodyA"/>
              <w:spacing w:after="0" w:line="240" w:lineRule="auto"/>
            </w:pPr>
            <w:r>
              <w:rPr>
                <w:b/>
                <w:bCs/>
                <w:sz w:val="32"/>
                <w:szCs w:val="32"/>
              </w:rPr>
              <w:t>Strategies &amp; Tactics</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619C633F" w14:textId="77777777" w:rsidR="00EE613A" w:rsidRPr="009C6DE2" w:rsidRDefault="00EE613A" w:rsidP="00D12D52">
            <w:pPr>
              <w:pStyle w:val="BodyA"/>
              <w:spacing w:after="0" w:line="240" w:lineRule="auto"/>
              <w:ind w:left="16"/>
              <w:rPr>
                <w:sz w:val="24"/>
                <w:szCs w:val="24"/>
              </w:rPr>
            </w:pPr>
            <w:r w:rsidRPr="009C6DE2">
              <w:rPr>
                <w:sz w:val="24"/>
                <w:szCs w:val="24"/>
              </w:rPr>
              <w:t>Strategy 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98483F" w14:textId="77777777" w:rsidR="00EE613A" w:rsidRDefault="00EE613A" w:rsidP="00F62249">
            <w:pPr>
              <w:shd w:val="clear" w:color="auto" w:fill="FFFFFF" w:themeFill="background1"/>
            </w:pPr>
          </w:p>
          <w:p w14:paraId="381862FE" w14:textId="77777777" w:rsidR="00EE613A" w:rsidRPr="003E551D" w:rsidRDefault="00EE613A" w:rsidP="00F62249">
            <w:pPr>
              <w:shd w:val="clear" w:color="auto" w:fill="FFFFFF" w:themeFill="background1"/>
              <w:tabs>
                <w:tab w:val="left" w:pos="1040"/>
              </w:tabs>
            </w:pPr>
            <w:r>
              <w:tab/>
            </w:r>
          </w:p>
        </w:tc>
      </w:tr>
      <w:tr w:rsidR="00EE613A" w14:paraId="10C7E0DA" w14:textId="77777777" w:rsidTr="00F62249">
        <w:trPr>
          <w:trHeight w:val="301"/>
        </w:trPr>
        <w:tc>
          <w:tcPr>
            <w:tcW w:w="1972" w:type="dxa"/>
            <w:vMerge/>
            <w:tcBorders>
              <w:left w:val="single" w:sz="4" w:space="0" w:color="000000"/>
              <w:right w:val="single" w:sz="4" w:space="0" w:color="000000"/>
            </w:tcBorders>
            <w:shd w:val="clear" w:color="auto" w:fill="FFFFFF" w:themeFill="background1"/>
          </w:tcPr>
          <w:p w14:paraId="32BD15E0" w14:textId="77777777" w:rsidR="00EE613A" w:rsidRDefault="00EE613A"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FCFEA8"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2230F" w14:textId="77777777" w:rsidR="00EE613A" w:rsidRDefault="00EE613A" w:rsidP="00D12D52"/>
        </w:tc>
      </w:tr>
      <w:tr w:rsidR="00EE613A" w14:paraId="0F5D0DAA" w14:textId="77777777" w:rsidTr="00F62249">
        <w:trPr>
          <w:trHeight w:val="25"/>
        </w:trPr>
        <w:tc>
          <w:tcPr>
            <w:tcW w:w="1972" w:type="dxa"/>
            <w:vMerge/>
            <w:tcBorders>
              <w:left w:val="single" w:sz="4" w:space="0" w:color="000000"/>
              <w:right w:val="single" w:sz="4" w:space="0" w:color="000000"/>
            </w:tcBorders>
            <w:shd w:val="clear" w:color="auto" w:fill="FFFFFF" w:themeFill="background1"/>
            <w:tcMar>
              <w:top w:w="80" w:type="dxa"/>
              <w:left w:w="80" w:type="dxa"/>
              <w:bottom w:w="80" w:type="dxa"/>
              <w:right w:w="80" w:type="dxa"/>
            </w:tcMar>
          </w:tcPr>
          <w:p w14:paraId="5F09BBF9" w14:textId="77777777" w:rsidR="00EE613A" w:rsidRDefault="00EE613A"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37D22D1"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2AD59DB" w14:textId="77777777" w:rsidR="00EE613A" w:rsidRDefault="00EE613A" w:rsidP="00D12D52"/>
        </w:tc>
      </w:tr>
      <w:tr w:rsidR="00EE613A" w14:paraId="7B655406" w14:textId="77777777" w:rsidTr="00F62249">
        <w:trPr>
          <w:trHeight w:val="347"/>
        </w:trPr>
        <w:tc>
          <w:tcPr>
            <w:tcW w:w="1972" w:type="dxa"/>
            <w:vMerge/>
            <w:tcBorders>
              <w:left w:val="single" w:sz="4" w:space="0" w:color="000000"/>
              <w:right w:val="single" w:sz="4" w:space="0" w:color="000000"/>
            </w:tcBorders>
            <w:shd w:val="clear" w:color="auto" w:fill="FFFFFF" w:themeFill="background1"/>
          </w:tcPr>
          <w:p w14:paraId="7FE1E3D5"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7EE619C"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2361A2" w14:textId="77777777" w:rsidR="00EE613A" w:rsidRDefault="00EE613A" w:rsidP="00D12D52"/>
        </w:tc>
      </w:tr>
      <w:tr w:rsidR="00EE613A" w14:paraId="205AB108" w14:textId="77777777" w:rsidTr="00F62249">
        <w:trPr>
          <w:trHeight w:val="605"/>
        </w:trPr>
        <w:tc>
          <w:tcPr>
            <w:tcW w:w="1972" w:type="dxa"/>
            <w:vMerge/>
            <w:tcBorders>
              <w:left w:val="single" w:sz="4" w:space="0" w:color="000000"/>
              <w:right w:val="single" w:sz="4" w:space="0" w:color="000000"/>
            </w:tcBorders>
            <w:shd w:val="clear" w:color="auto" w:fill="FFFFFF" w:themeFill="background1"/>
          </w:tcPr>
          <w:p w14:paraId="795551A7"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592A6E06" w14:textId="77777777" w:rsidR="00EE613A" w:rsidRPr="009C6DE2" w:rsidRDefault="00EE613A" w:rsidP="00D12D52">
            <w:pPr>
              <w:pStyle w:val="BodyA"/>
              <w:spacing w:after="0" w:line="240" w:lineRule="auto"/>
              <w:ind w:left="16"/>
              <w:rPr>
                <w:sz w:val="24"/>
                <w:szCs w:val="24"/>
              </w:rPr>
            </w:pPr>
            <w:r w:rsidRPr="009C6DE2">
              <w:rPr>
                <w:sz w:val="24"/>
                <w:szCs w:val="24"/>
              </w:rPr>
              <w:t>Strategy 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BCBCDD8" w14:textId="77777777" w:rsidR="00EE613A" w:rsidRDefault="00EE613A" w:rsidP="00F62249">
            <w:pPr>
              <w:shd w:val="clear" w:color="auto" w:fill="FFFFFF" w:themeFill="background1"/>
            </w:pPr>
          </w:p>
          <w:p w14:paraId="64A4C65C" w14:textId="77777777" w:rsidR="00EE613A" w:rsidRDefault="00EE613A" w:rsidP="00F62249">
            <w:pPr>
              <w:shd w:val="clear" w:color="auto" w:fill="FFFFFF" w:themeFill="background1"/>
            </w:pPr>
          </w:p>
        </w:tc>
      </w:tr>
      <w:tr w:rsidR="00EE613A" w14:paraId="06FB8FDB" w14:textId="77777777" w:rsidTr="00F62249">
        <w:trPr>
          <w:trHeight w:val="220"/>
        </w:trPr>
        <w:tc>
          <w:tcPr>
            <w:tcW w:w="1972" w:type="dxa"/>
            <w:vMerge/>
            <w:tcBorders>
              <w:left w:val="single" w:sz="4" w:space="0" w:color="000000"/>
              <w:right w:val="single" w:sz="4" w:space="0" w:color="000000"/>
            </w:tcBorders>
            <w:shd w:val="clear" w:color="auto" w:fill="FFFFFF" w:themeFill="background1"/>
          </w:tcPr>
          <w:p w14:paraId="5246522D"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6ECB731E"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0C3FE3" w14:textId="77777777" w:rsidR="00EE613A" w:rsidRDefault="00EE613A" w:rsidP="00D12D52"/>
        </w:tc>
      </w:tr>
      <w:tr w:rsidR="00EE613A" w14:paraId="28BB21B6" w14:textId="77777777" w:rsidTr="00F62249">
        <w:trPr>
          <w:trHeight w:val="25"/>
        </w:trPr>
        <w:tc>
          <w:tcPr>
            <w:tcW w:w="1972" w:type="dxa"/>
            <w:vMerge/>
            <w:tcBorders>
              <w:left w:val="single" w:sz="4" w:space="0" w:color="000000"/>
              <w:right w:val="single" w:sz="4" w:space="0" w:color="000000"/>
            </w:tcBorders>
            <w:shd w:val="clear" w:color="auto" w:fill="FFFFFF" w:themeFill="background1"/>
          </w:tcPr>
          <w:p w14:paraId="7BCA745C"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0DEE948"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A82C60" w14:textId="77777777" w:rsidR="00EE613A" w:rsidRDefault="00EE613A" w:rsidP="00D12D52"/>
        </w:tc>
      </w:tr>
      <w:tr w:rsidR="00EE613A" w14:paraId="5C7CF6D1" w14:textId="77777777" w:rsidTr="00F62249">
        <w:trPr>
          <w:trHeight w:val="25"/>
        </w:trPr>
        <w:tc>
          <w:tcPr>
            <w:tcW w:w="1972" w:type="dxa"/>
            <w:vMerge/>
            <w:tcBorders>
              <w:left w:val="single" w:sz="4" w:space="0" w:color="000000"/>
              <w:right w:val="single" w:sz="4" w:space="0" w:color="000000"/>
            </w:tcBorders>
            <w:shd w:val="clear" w:color="auto" w:fill="FFFFFF" w:themeFill="background1"/>
          </w:tcPr>
          <w:p w14:paraId="2E091DDB"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ECB3320"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47520ED" w14:textId="77777777" w:rsidR="00EE613A" w:rsidRDefault="00EE613A" w:rsidP="00D12D52"/>
        </w:tc>
      </w:tr>
      <w:tr w:rsidR="00EE613A" w14:paraId="72BF57F3" w14:textId="77777777" w:rsidTr="00F62249">
        <w:trPr>
          <w:trHeight w:val="605"/>
        </w:trPr>
        <w:tc>
          <w:tcPr>
            <w:tcW w:w="1972" w:type="dxa"/>
            <w:vMerge/>
            <w:tcBorders>
              <w:left w:val="single" w:sz="4" w:space="0" w:color="000000"/>
              <w:right w:val="single" w:sz="4" w:space="0" w:color="000000"/>
            </w:tcBorders>
            <w:shd w:val="clear" w:color="auto" w:fill="FFFFFF" w:themeFill="background1"/>
          </w:tcPr>
          <w:p w14:paraId="41159E25"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7560D2B2" w14:textId="77777777" w:rsidR="00EE613A" w:rsidRPr="009C6DE2" w:rsidRDefault="00EE613A" w:rsidP="00D12D52">
            <w:pPr>
              <w:pStyle w:val="BodyA"/>
              <w:spacing w:after="0" w:line="240" w:lineRule="auto"/>
              <w:ind w:left="16"/>
              <w:rPr>
                <w:sz w:val="24"/>
                <w:szCs w:val="24"/>
              </w:rPr>
            </w:pPr>
            <w:r w:rsidRPr="009C6DE2">
              <w:rPr>
                <w:sz w:val="24"/>
                <w:szCs w:val="24"/>
              </w:rPr>
              <w:t>Strategy 3:</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E7FEE07" w14:textId="77777777" w:rsidR="00EE613A" w:rsidRDefault="00EE613A" w:rsidP="00F62249">
            <w:pPr>
              <w:shd w:val="clear" w:color="auto" w:fill="FFFFFF" w:themeFill="background1"/>
            </w:pPr>
          </w:p>
          <w:p w14:paraId="2CDB43A8" w14:textId="77777777" w:rsidR="00EE613A" w:rsidRDefault="00EE613A" w:rsidP="00F62249">
            <w:pPr>
              <w:shd w:val="clear" w:color="auto" w:fill="FFFFFF" w:themeFill="background1"/>
            </w:pPr>
          </w:p>
        </w:tc>
      </w:tr>
      <w:tr w:rsidR="00EE613A" w14:paraId="43589E7F" w14:textId="77777777" w:rsidTr="00F62249">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319DEFE7"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30936AE"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8368CE" w14:textId="77777777" w:rsidR="00EE613A" w:rsidRDefault="00EE613A" w:rsidP="00D12D52"/>
        </w:tc>
      </w:tr>
      <w:tr w:rsidR="00EE613A" w14:paraId="2989CBCC" w14:textId="77777777" w:rsidTr="00F62249">
        <w:trPr>
          <w:trHeight w:val="25"/>
        </w:trPr>
        <w:tc>
          <w:tcPr>
            <w:tcW w:w="1972" w:type="dxa"/>
            <w:vMerge/>
            <w:tcBorders>
              <w:left w:val="single" w:sz="4" w:space="0" w:color="000000"/>
              <w:bottom w:val="single" w:sz="4" w:space="0" w:color="000000"/>
              <w:right w:val="single" w:sz="4" w:space="0" w:color="000000"/>
            </w:tcBorders>
            <w:shd w:val="clear" w:color="auto" w:fill="FFFFFF" w:themeFill="background1"/>
          </w:tcPr>
          <w:p w14:paraId="39C54B0C"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60DCEE30"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AA97AF" w14:textId="77777777" w:rsidR="00EE613A" w:rsidRDefault="00EE613A" w:rsidP="00D12D52"/>
        </w:tc>
      </w:tr>
      <w:tr w:rsidR="00EE613A" w14:paraId="04D7ECC4" w14:textId="77777777" w:rsidTr="00F62249">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265C25EE"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3827E69D" w14:textId="77777777" w:rsidR="00EE613A" w:rsidRPr="009C6DE2" w:rsidRDefault="00EE613A"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DC6F5FD" w14:textId="77777777" w:rsidR="00EE613A" w:rsidRDefault="00EE613A" w:rsidP="00D12D52"/>
        </w:tc>
      </w:tr>
      <w:tr w:rsidR="00EE613A" w14:paraId="3372BEB2" w14:textId="77777777" w:rsidTr="00F62249">
        <w:trPr>
          <w:trHeight w:val="25"/>
        </w:trPr>
        <w:tc>
          <w:tcPr>
            <w:tcW w:w="19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A2C66F" w14:textId="77777777" w:rsidR="00EE613A" w:rsidRDefault="00EE613A" w:rsidP="00D12D52">
            <w:pPr>
              <w:pStyle w:val="BodyA"/>
              <w:spacing w:after="0" w:line="240" w:lineRule="auto"/>
            </w:pPr>
            <w:r>
              <w:rPr>
                <w:b/>
                <w:bCs/>
                <w:sz w:val="32"/>
                <w:szCs w:val="32"/>
              </w:rPr>
              <w:t xml:space="preserve">Anticipated Outcomes </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1A3891D" w14:textId="77777777" w:rsidR="00EE613A" w:rsidRDefault="00EE613A" w:rsidP="00D12D52">
            <w:pPr>
              <w:pStyle w:val="BodyA"/>
              <w:spacing w:after="0" w:line="240" w:lineRule="auto"/>
            </w:pP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9CFC984" w14:textId="77777777" w:rsidR="00EE613A" w:rsidRDefault="00EE613A" w:rsidP="00F62249">
            <w:pPr>
              <w:shd w:val="clear" w:color="auto" w:fill="FFFFFF" w:themeFill="background1"/>
            </w:pPr>
          </w:p>
        </w:tc>
      </w:tr>
      <w:tr w:rsidR="00EE613A" w14:paraId="473EC55D" w14:textId="77777777" w:rsidTr="00F62249">
        <w:trPr>
          <w:trHeight w:val="25"/>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40A8DB3"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3EB0078" w14:textId="77777777" w:rsidR="00EE613A" w:rsidRDefault="00EE613A" w:rsidP="00D12D52">
            <w:pPr>
              <w:pStyle w:val="BodyA"/>
              <w:spacing w:after="0" w:line="240" w:lineRule="auto"/>
            </w:pPr>
          </w:p>
        </w:tc>
        <w:tc>
          <w:tcPr>
            <w:tcW w:w="3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97DB969" w14:textId="77777777" w:rsidR="00EE613A" w:rsidRDefault="00EE613A" w:rsidP="00D12D52"/>
        </w:tc>
      </w:tr>
      <w:tr w:rsidR="00EE613A" w14:paraId="1AA451C3" w14:textId="77777777" w:rsidTr="00F62249">
        <w:trPr>
          <w:trHeight w:val="386"/>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2660EB" w14:textId="77777777" w:rsidR="00EE613A" w:rsidRDefault="00EE613A"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60F2EF" w14:textId="77777777" w:rsidR="00EE613A" w:rsidRDefault="00EE613A" w:rsidP="00D12D52"/>
        </w:tc>
        <w:tc>
          <w:tcPr>
            <w:tcW w:w="3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F549350" w14:textId="77777777" w:rsidR="00EE613A" w:rsidRDefault="00EE613A" w:rsidP="00D12D52"/>
        </w:tc>
      </w:tr>
    </w:tbl>
    <w:p w14:paraId="169A594C" w14:textId="282D2824" w:rsidR="00985CFB" w:rsidRDefault="00985CFB">
      <w:pPr>
        <w:pStyle w:val="BodyA"/>
      </w:pPr>
    </w:p>
    <w:p w14:paraId="6769B7DB" w14:textId="402D1E14" w:rsidR="00985CFB" w:rsidRDefault="00985CFB">
      <w:pPr>
        <w:rPr>
          <w:rFonts w:ascii="Calibri" w:eastAsia="Calibri" w:hAnsi="Calibri" w:cs="Calibri"/>
          <w:color w:val="000000"/>
          <w:sz w:val="22"/>
          <w:szCs w:val="22"/>
          <w:u w:color="000000"/>
          <w14:textOutline w14:w="12700" w14:cap="flat" w14:cmpd="sng" w14:algn="ctr">
            <w14:noFill/>
            <w14:prstDash w14:val="solid"/>
            <w14:miter w14:lim="400000"/>
          </w14:textOutline>
        </w:rPr>
      </w:pPr>
    </w:p>
    <w:tbl>
      <w:tblPr>
        <w:tblW w:w="181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FFFF" w:themeFill="background1"/>
        <w:tblLayout w:type="fixed"/>
        <w:tblLook w:val="04A0" w:firstRow="1" w:lastRow="0" w:firstColumn="1" w:lastColumn="0" w:noHBand="0" w:noVBand="1"/>
      </w:tblPr>
      <w:tblGrid>
        <w:gridCol w:w="1972"/>
        <w:gridCol w:w="12640"/>
        <w:gridCol w:w="3542"/>
      </w:tblGrid>
      <w:tr w:rsidR="00985CFB" w14:paraId="45F03464" w14:textId="77777777" w:rsidTr="00F62249">
        <w:trPr>
          <w:trHeight w:val="452"/>
        </w:trPr>
        <w:tc>
          <w:tcPr>
            <w:tcW w:w="146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3B58E7EF" w14:textId="2168BD33" w:rsidR="00985CFB" w:rsidRDefault="00985CFB" w:rsidP="00F62249">
            <w:pPr>
              <w:pStyle w:val="BodyA"/>
              <w:shd w:val="clear" w:color="auto" w:fill="FFFFFF" w:themeFill="background1"/>
            </w:pPr>
            <w:r>
              <w:rPr>
                <w:rFonts w:eastAsia="Arial Unicode MS" w:cs="Arial Unicode MS"/>
                <w:b/>
                <w:bCs/>
                <w:sz w:val="32"/>
                <w:szCs w:val="32"/>
              </w:rPr>
              <w:t>Priority 4: TBD</w:t>
            </w:r>
          </w:p>
        </w:tc>
        <w:tc>
          <w:tcPr>
            <w:tcW w:w="3542"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5CC67E82" w14:textId="77777777" w:rsidR="00985CFB" w:rsidRPr="00660361" w:rsidRDefault="00985CFB" w:rsidP="00F62249">
            <w:pPr>
              <w:pStyle w:val="BodyA"/>
              <w:shd w:val="clear" w:color="auto" w:fill="FFFFFF" w:themeFill="background1"/>
              <w:spacing w:after="0" w:line="240" w:lineRule="auto"/>
              <w:jc w:val="center"/>
              <w:rPr>
                <w:b/>
                <w:bCs/>
              </w:rPr>
            </w:pPr>
            <w:r>
              <w:rPr>
                <w:b/>
                <w:bCs/>
                <w:sz w:val="32"/>
                <w:szCs w:val="32"/>
              </w:rPr>
              <w:t>By when:</w:t>
            </w:r>
          </w:p>
        </w:tc>
      </w:tr>
      <w:tr w:rsidR="00985CFB" w14:paraId="3EC7EF78" w14:textId="77777777" w:rsidTr="00F62249">
        <w:trPr>
          <w:trHeight w:val="632"/>
        </w:trPr>
        <w:tc>
          <w:tcPr>
            <w:tcW w:w="1461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16C123" w14:textId="4A2EFF0E" w:rsidR="00985CFB" w:rsidRDefault="00985CFB" w:rsidP="00D12D52">
            <w:pPr>
              <w:pStyle w:val="BodyA"/>
              <w:spacing w:after="0" w:line="240" w:lineRule="auto"/>
            </w:pPr>
            <w:r w:rsidRPr="0043441F">
              <w:rPr>
                <w:b/>
                <w:bCs/>
                <w:sz w:val="24"/>
                <w:szCs w:val="24"/>
              </w:rPr>
              <w:t xml:space="preserve">Related Wilder collaborative factor:  </w:t>
            </w:r>
          </w:p>
        </w:tc>
        <w:tc>
          <w:tcPr>
            <w:tcW w:w="3542" w:type="dxa"/>
            <w:tcBorders>
              <w:top w:val="single" w:sz="4" w:space="0" w:color="auto"/>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2FC2945" w14:textId="77777777" w:rsidR="00985CFB" w:rsidRDefault="00985CFB" w:rsidP="00D12D52">
            <w:pPr>
              <w:shd w:val="clear" w:color="auto" w:fill="FFFFFF" w:themeFill="background1"/>
            </w:pPr>
          </w:p>
        </w:tc>
      </w:tr>
      <w:tr w:rsidR="00985CFB" w14:paraId="237289C9" w14:textId="77777777" w:rsidTr="00F62249">
        <w:trPr>
          <w:trHeight w:val="25"/>
        </w:trPr>
        <w:tc>
          <w:tcPr>
            <w:tcW w:w="1972"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173A994D" w14:textId="77777777" w:rsidR="00985CFB" w:rsidRDefault="00985CFB" w:rsidP="00D12D52">
            <w:pPr>
              <w:pStyle w:val="BodyA"/>
              <w:spacing w:after="0" w:line="240" w:lineRule="auto"/>
            </w:pPr>
            <w:r>
              <w:rPr>
                <w:b/>
                <w:bCs/>
                <w:sz w:val="32"/>
                <w:szCs w:val="32"/>
              </w:rPr>
              <w:t>Strategies &amp; Tactics</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3E17D61F" w14:textId="77777777" w:rsidR="00985CFB" w:rsidRPr="009C6DE2" w:rsidRDefault="00985CFB" w:rsidP="00D12D52">
            <w:pPr>
              <w:pStyle w:val="BodyA"/>
              <w:spacing w:after="0" w:line="240" w:lineRule="auto"/>
              <w:ind w:left="16"/>
              <w:rPr>
                <w:sz w:val="24"/>
                <w:szCs w:val="24"/>
              </w:rPr>
            </w:pPr>
            <w:r w:rsidRPr="009C6DE2">
              <w:rPr>
                <w:sz w:val="24"/>
                <w:szCs w:val="24"/>
              </w:rPr>
              <w:t>Strategy 1:</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E311D" w14:textId="77777777" w:rsidR="00985CFB" w:rsidRDefault="00985CFB" w:rsidP="00F62249">
            <w:pPr>
              <w:shd w:val="clear" w:color="auto" w:fill="FFFFFF" w:themeFill="background1"/>
            </w:pPr>
          </w:p>
          <w:p w14:paraId="0B2EF4D0" w14:textId="77777777" w:rsidR="00985CFB" w:rsidRPr="003E551D" w:rsidRDefault="00985CFB" w:rsidP="00F62249">
            <w:pPr>
              <w:shd w:val="clear" w:color="auto" w:fill="FFFFFF" w:themeFill="background1"/>
              <w:tabs>
                <w:tab w:val="left" w:pos="1040"/>
              </w:tabs>
            </w:pPr>
            <w:r>
              <w:tab/>
            </w:r>
          </w:p>
        </w:tc>
      </w:tr>
      <w:tr w:rsidR="00985CFB" w14:paraId="4E58E704" w14:textId="77777777" w:rsidTr="00F62249">
        <w:trPr>
          <w:trHeight w:val="301"/>
        </w:trPr>
        <w:tc>
          <w:tcPr>
            <w:tcW w:w="1972" w:type="dxa"/>
            <w:vMerge/>
            <w:tcBorders>
              <w:left w:val="single" w:sz="4" w:space="0" w:color="000000"/>
              <w:right w:val="single" w:sz="4" w:space="0" w:color="000000"/>
            </w:tcBorders>
            <w:shd w:val="clear" w:color="auto" w:fill="FFFFFF" w:themeFill="background1"/>
          </w:tcPr>
          <w:p w14:paraId="7C1C9CA9" w14:textId="77777777" w:rsidR="00985CFB" w:rsidRDefault="00985CFB"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B30BE2"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DBCD1F" w14:textId="77777777" w:rsidR="00985CFB" w:rsidRDefault="00985CFB" w:rsidP="00D12D52"/>
        </w:tc>
      </w:tr>
      <w:tr w:rsidR="00985CFB" w14:paraId="7BC981CA" w14:textId="77777777" w:rsidTr="00F62249">
        <w:trPr>
          <w:trHeight w:val="25"/>
        </w:trPr>
        <w:tc>
          <w:tcPr>
            <w:tcW w:w="1972" w:type="dxa"/>
            <w:vMerge/>
            <w:tcBorders>
              <w:left w:val="single" w:sz="4" w:space="0" w:color="000000"/>
              <w:right w:val="single" w:sz="4" w:space="0" w:color="000000"/>
            </w:tcBorders>
            <w:shd w:val="clear" w:color="auto" w:fill="FFFFFF" w:themeFill="background1"/>
            <w:tcMar>
              <w:top w:w="80" w:type="dxa"/>
              <w:left w:w="80" w:type="dxa"/>
              <w:bottom w:w="80" w:type="dxa"/>
              <w:right w:w="80" w:type="dxa"/>
            </w:tcMar>
          </w:tcPr>
          <w:p w14:paraId="43A36C9B" w14:textId="77777777" w:rsidR="00985CFB" w:rsidRDefault="00985CFB" w:rsidP="00D12D52">
            <w:pPr>
              <w:pStyle w:val="BodyA"/>
              <w:spacing w:after="0" w:line="240" w:lineRule="auto"/>
            </w:pP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6F8A3C37"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34F5E1" w14:textId="77777777" w:rsidR="00985CFB" w:rsidRDefault="00985CFB" w:rsidP="00D12D52"/>
        </w:tc>
      </w:tr>
      <w:tr w:rsidR="00985CFB" w14:paraId="5631C686" w14:textId="77777777" w:rsidTr="00F62249">
        <w:trPr>
          <w:trHeight w:val="347"/>
        </w:trPr>
        <w:tc>
          <w:tcPr>
            <w:tcW w:w="1972" w:type="dxa"/>
            <w:vMerge/>
            <w:tcBorders>
              <w:left w:val="single" w:sz="4" w:space="0" w:color="000000"/>
              <w:right w:val="single" w:sz="4" w:space="0" w:color="000000"/>
            </w:tcBorders>
            <w:shd w:val="clear" w:color="auto" w:fill="FFFFFF" w:themeFill="background1"/>
          </w:tcPr>
          <w:p w14:paraId="7C852667"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B1F3FB9"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8DC4AE4" w14:textId="77777777" w:rsidR="00985CFB" w:rsidRDefault="00985CFB" w:rsidP="00D12D52"/>
        </w:tc>
      </w:tr>
      <w:tr w:rsidR="00985CFB" w14:paraId="2ED2D652" w14:textId="77777777" w:rsidTr="00F62249">
        <w:trPr>
          <w:trHeight w:val="605"/>
        </w:trPr>
        <w:tc>
          <w:tcPr>
            <w:tcW w:w="1972" w:type="dxa"/>
            <w:vMerge/>
            <w:tcBorders>
              <w:left w:val="single" w:sz="4" w:space="0" w:color="000000"/>
              <w:right w:val="single" w:sz="4" w:space="0" w:color="000000"/>
            </w:tcBorders>
            <w:shd w:val="clear" w:color="auto" w:fill="FFFFFF" w:themeFill="background1"/>
          </w:tcPr>
          <w:p w14:paraId="4E99D746"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7EE4750A" w14:textId="77777777" w:rsidR="00985CFB" w:rsidRPr="009C6DE2" w:rsidRDefault="00985CFB" w:rsidP="00D12D52">
            <w:pPr>
              <w:pStyle w:val="BodyA"/>
              <w:spacing w:after="0" w:line="240" w:lineRule="auto"/>
              <w:ind w:left="16"/>
              <w:rPr>
                <w:sz w:val="24"/>
                <w:szCs w:val="24"/>
              </w:rPr>
            </w:pPr>
            <w:r w:rsidRPr="009C6DE2">
              <w:rPr>
                <w:sz w:val="24"/>
                <w:szCs w:val="24"/>
              </w:rPr>
              <w:t>Strategy 2:</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D6AEDF5" w14:textId="77777777" w:rsidR="00985CFB" w:rsidRDefault="00985CFB" w:rsidP="00F62249">
            <w:pPr>
              <w:shd w:val="clear" w:color="auto" w:fill="FFFFFF" w:themeFill="background1"/>
            </w:pPr>
          </w:p>
          <w:p w14:paraId="2A378415" w14:textId="77777777" w:rsidR="00985CFB" w:rsidRDefault="00985CFB" w:rsidP="00F62249">
            <w:pPr>
              <w:shd w:val="clear" w:color="auto" w:fill="FFFFFF" w:themeFill="background1"/>
            </w:pPr>
          </w:p>
        </w:tc>
      </w:tr>
      <w:tr w:rsidR="00985CFB" w14:paraId="131B1921" w14:textId="77777777" w:rsidTr="00F62249">
        <w:trPr>
          <w:trHeight w:val="220"/>
        </w:trPr>
        <w:tc>
          <w:tcPr>
            <w:tcW w:w="1972" w:type="dxa"/>
            <w:vMerge/>
            <w:tcBorders>
              <w:left w:val="single" w:sz="4" w:space="0" w:color="000000"/>
              <w:right w:val="single" w:sz="4" w:space="0" w:color="000000"/>
            </w:tcBorders>
            <w:shd w:val="clear" w:color="auto" w:fill="FFFFFF" w:themeFill="background1"/>
          </w:tcPr>
          <w:p w14:paraId="6974E692"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44BE66A0"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773DE11" w14:textId="77777777" w:rsidR="00985CFB" w:rsidRDefault="00985CFB" w:rsidP="00D12D52"/>
        </w:tc>
      </w:tr>
      <w:tr w:rsidR="00985CFB" w14:paraId="05B1F38B" w14:textId="77777777" w:rsidTr="00F62249">
        <w:trPr>
          <w:trHeight w:val="25"/>
        </w:trPr>
        <w:tc>
          <w:tcPr>
            <w:tcW w:w="1972" w:type="dxa"/>
            <w:vMerge/>
            <w:tcBorders>
              <w:left w:val="single" w:sz="4" w:space="0" w:color="000000"/>
              <w:right w:val="single" w:sz="4" w:space="0" w:color="000000"/>
            </w:tcBorders>
            <w:shd w:val="clear" w:color="auto" w:fill="FFFFFF" w:themeFill="background1"/>
          </w:tcPr>
          <w:p w14:paraId="119FD07F"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3B0E52E2"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8E6B2A" w14:textId="77777777" w:rsidR="00985CFB" w:rsidRDefault="00985CFB" w:rsidP="00D12D52"/>
        </w:tc>
      </w:tr>
      <w:tr w:rsidR="00985CFB" w14:paraId="1515C990" w14:textId="77777777" w:rsidTr="00F62249">
        <w:trPr>
          <w:trHeight w:val="25"/>
        </w:trPr>
        <w:tc>
          <w:tcPr>
            <w:tcW w:w="1972" w:type="dxa"/>
            <w:vMerge/>
            <w:tcBorders>
              <w:left w:val="single" w:sz="4" w:space="0" w:color="000000"/>
              <w:right w:val="single" w:sz="4" w:space="0" w:color="000000"/>
            </w:tcBorders>
            <w:shd w:val="clear" w:color="auto" w:fill="FFFFFF" w:themeFill="background1"/>
          </w:tcPr>
          <w:p w14:paraId="16D8C156"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47DCFAB"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49B47" w14:textId="77777777" w:rsidR="00985CFB" w:rsidRDefault="00985CFB" w:rsidP="00D12D52"/>
        </w:tc>
      </w:tr>
      <w:tr w:rsidR="00985CFB" w14:paraId="048CA7D3" w14:textId="77777777" w:rsidTr="00F62249">
        <w:trPr>
          <w:trHeight w:val="605"/>
        </w:trPr>
        <w:tc>
          <w:tcPr>
            <w:tcW w:w="1972" w:type="dxa"/>
            <w:vMerge/>
            <w:tcBorders>
              <w:left w:val="single" w:sz="4" w:space="0" w:color="000000"/>
              <w:right w:val="single" w:sz="4" w:space="0" w:color="000000"/>
            </w:tcBorders>
            <w:shd w:val="clear" w:color="auto" w:fill="FFFFFF" w:themeFill="background1"/>
          </w:tcPr>
          <w:p w14:paraId="7FE259D2"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299CDC8E" w14:textId="77777777" w:rsidR="00985CFB" w:rsidRPr="009C6DE2" w:rsidRDefault="00985CFB" w:rsidP="00D12D52">
            <w:pPr>
              <w:pStyle w:val="BodyA"/>
              <w:spacing w:after="0" w:line="240" w:lineRule="auto"/>
              <w:ind w:left="16"/>
              <w:rPr>
                <w:sz w:val="24"/>
                <w:szCs w:val="24"/>
              </w:rPr>
            </w:pPr>
            <w:r w:rsidRPr="009C6DE2">
              <w:rPr>
                <w:sz w:val="24"/>
                <w:szCs w:val="24"/>
              </w:rPr>
              <w:t>Strategy 3:</w:t>
            </w: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C5F274" w14:textId="77777777" w:rsidR="00985CFB" w:rsidRDefault="00985CFB" w:rsidP="00F62249">
            <w:pPr>
              <w:shd w:val="clear" w:color="auto" w:fill="FFFFFF" w:themeFill="background1"/>
            </w:pPr>
          </w:p>
          <w:p w14:paraId="21F30ED4" w14:textId="77777777" w:rsidR="00985CFB" w:rsidRDefault="00985CFB" w:rsidP="00F62249">
            <w:pPr>
              <w:shd w:val="clear" w:color="auto" w:fill="FFFFFF" w:themeFill="background1"/>
            </w:pPr>
          </w:p>
        </w:tc>
      </w:tr>
      <w:tr w:rsidR="00985CFB" w14:paraId="7809DE88" w14:textId="77777777" w:rsidTr="00F62249">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230EF4BD"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0FCFBB26"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4B5508" w14:textId="77777777" w:rsidR="00985CFB" w:rsidRDefault="00985CFB" w:rsidP="00D12D52"/>
        </w:tc>
      </w:tr>
      <w:tr w:rsidR="00985CFB" w14:paraId="4B32E29E" w14:textId="77777777" w:rsidTr="00F62249">
        <w:trPr>
          <w:trHeight w:val="25"/>
        </w:trPr>
        <w:tc>
          <w:tcPr>
            <w:tcW w:w="1972" w:type="dxa"/>
            <w:vMerge/>
            <w:tcBorders>
              <w:left w:val="single" w:sz="4" w:space="0" w:color="000000"/>
              <w:bottom w:val="single" w:sz="4" w:space="0" w:color="000000"/>
              <w:right w:val="single" w:sz="4" w:space="0" w:color="000000"/>
            </w:tcBorders>
            <w:shd w:val="clear" w:color="auto" w:fill="FFFFFF" w:themeFill="background1"/>
          </w:tcPr>
          <w:p w14:paraId="2DAB0450"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4D1431D"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085F0A" w14:textId="77777777" w:rsidR="00985CFB" w:rsidRDefault="00985CFB" w:rsidP="00D12D52"/>
        </w:tc>
      </w:tr>
      <w:tr w:rsidR="00985CFB" w14:paraId="3EB6D89D" w14:textId="77777777" w:rsidTr="00F62249">
        <w:trPr>
          <w:trHeight w:val="46"/>
        </w:trPr>
        <w:tc>
          <w:tcPr>
            <w:tcW w:w="1972" w:type="dxa"/>
            <w:vMerge/>
            <w:tcBorders>
              <w:left w:val="single" w:sz="4" w:space="0" w:color="000000"/>
              <w:bottom w:val="single" w:sz="4" w:space="0" w:color="000000"/>
              <w:right w:val="single" w:sz="4" w:space="0" w:color="000000"/>
            </w:tcBorders>
            <w:shd w:val="clear" w:color="auto" w:fill="FFFFFF" w:themeFill="background1"/>
          </w:tcPr>
          <w:p w14:paraId="7A2C9505"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6" w:type="dxa"/>
              <w:bottom w:w="80" w:type="dxa"/>
              <w:right w:w="80" w:type="dxa"/>
            </w:tcMar>
            <w:vAlign w:val="center"/>
          </w:tcPr>
          <w:p w14:paraId="1B5DE7EA" w14:textId="77777777" w:rsidR="00985CFB" w:rsidRPr="009C6DE2" w:rsidRDefault="00985CFB" w:rsidP="00D12D52">
            <w:pPr>
              <w:pStyle w:val="BodyA"/>
              <w:numPr>
                <w:ilvl w:val="0"/>
                <w:numId w:val="6"/>
              </w:numPr>
              <w:spacing w:after="0" w:line="240" w:lineRule="auto"/>
              <w:rPr>
                <w:sz w:val="24"/>
                <w:szCs w:val="24"/>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C96C2A9" w14:textId="77777777" w:rsidR="00985CFB" w:rsidRDefault="00985CFB" w:rsidP="00D12D52"/>
        </w:tc>
      </w:tr>
      <w:tr w:rsidR="00985CFB" w14:paraId="0CDF0342" w14:textId="77777777" w:rsidTr="00F62249">
        <w:trPr>
          <w:trHeight w:val="25"/>
        </w:trPr>
        <w:tc>
          <w:tcPr>
            <w:tcW w:w="19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7A0C566" w14:textId="77777777" w:rsidR="00985CFB" w:rsidRDefault="00985CFB" w:rsidP="00D12D52">
            <w:pPr>
              <w:pStyle w:val="BodyA"/>
              <w:spacing w:after="0" w:line="240" w:lineRule="auto"/>
            </w:pPr>
            <w:r>
              <w:rPr>
                <w:b/>
                <w:bCs/>
                <w:sz w:val="32"/>
                <w:szCs w:val="32"/>
              </w:rPr>
              <w:t xml:space="preserve">Anticipated Outcomes </w:t>
            </w:r>
          </w:p>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DC17CAC" w14:textId="77777777" w:rsidR="00985CFB" w:rsidRDefault="00985CFB" w:rsidP="00D12D52">
            <w:pPr>
              <w:pStyle w:val="BodyA"/>
              <w:spacing w:after="0" w:line="240" w:lineRule="auto"/>
            </w:pPr>
          </w:p>
        </w:tc>
        <w:tc>
          <w:tcPr>
            <w:tcW w:w="354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D8A92D" w14:textId="77777777" w:rsidR="00985CFB" w:rsidRDefault="00985CFB" w:rsidP="00F62249">
            <w:pPr>
              <w:shd w:val="clear" w:color="auto" w:fill="FFFFFF" w:themeFill="background1"/>
            </w:pPr>
          </w:p>
        </w:tc>
      </w:tr>
      <w:tr w:rsidR="00985CFB" w14:paraId="312377C6" w14:textId="77777777" w:rsidTr="00F62249">
        <w:trPr>
          <w:trHeight w:val="25"/>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28CC1A2"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CED48B4" w14:textId="77777777" w:rsidR="00985CFB" w:rsidRDefault="00985CFB" w:rsidP="00D12D52">
            <w:pPr>
              <w:pStyle w:val="BodyA"/>
              <w:spacing w:after="0" w:line="240" w:lineRule="auto"/>
            </w:pPr>
          </w:p>
        </w:tc>
        <w:tc>
          <w:tcPr>
            <w:tcW w:w="3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60B0DF6" w14:textId="77777777" w:rsidR="00985CFB" w:rsidRDefault="00985CFB" w:rsidP="00D12D52"/>
        </w:tc>
      </w:tr>
      <w:tr w:rsidR="00985CFB" w14:paraId="36FD353D" w14:textId="77777777" w:rsidTr="00F62249">
        <w:trPr>
          <w:trHeight w:val="386"/>
        </w:trPr>
        <w:tc>
          <w:tcPr>
            <w:tcW w:w="19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8B6C5DD" w14:textId="77777777" w:rsidR="00985CFB" w:rsidRDefault="00985CFB" w:rsidP="00D12D52"/>
        </w:tc>
        <w:tc>
          <w:tcPr>
            <w:tcW w:w="12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6D18E71" w14:textId="77777777" w:rsidR="00985CFB" w:rsidRDefault="00985CFB" w:rsidP="00D12D52"/>
        </w:tc>
        <w:tc>
          <w:tcPr>
            <w:tcW w:w="354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052791D" w14:textId="77777777" w:rsidR="00985CFB" w:rsidRDefault="00985CFB" w:rsidP="00D12D52"/>
        </w:tc>
      </w:tr>
    </w:tbl>
    <w:p w14:paraId="191DD2D0" w14:textId="77777777" w:rsidR="000A431B" w:rsidRDefault="000A431B">
      <w:pPr>
        <w:pStyle w:val="BodyA"/>
      </w:pPr>
    </w:p>
    <w:sectPr w:rsidR="000A431B" w:rsidSect="00780984">
      <w:footerReference w:type="default" r:id="rId8"/>
      <w:pgSz w:w="20160" w:h="12240" w:orient="landscape"/>
      <w:pgMar w:top="720" w:right="4622"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E0F2" w14:textId="77777777" w:rsidR="00617A3F" w:rsidRDefault="00617A3F">
      <w:r>
        <w:separator/>
      </w:r>
    </w:p>
  </w:endnote>
  <w:endnote w:type="continuationSeparator" w:id="0">
    <w:p w14:paraId="47FCE898" w14:textId="77777777" w:rsidR="00617A3F" w:rsidRDefault="0061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A2A5" w14:textId="701A5366" w:rsidR="000A431B" w:rsidRDefault="000A43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06DC1" w14:textId="77777777" w:rsidR="00617A3F" w:rsidRDefault="00617A3F">
      <w:r>
        <w:separator/>
      </w:r>
    </w:p>
  </w:footnote>
  <w:footnote w:type="continuationSeparator" w:id="0">
    <w:p w14:paraId="5A033EA1" w14:textId="77777777" w:rsidR="00617A3F" w:rsidRDefault="0061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C52"/>
    <w:multiLevelType w:val="hybridMultilevel"/>
    <w:tmpl w:val="84A2A9EA"/>
    <w:lvl w:ilvl="0" w:tplc="67BCF6A4">
      <w:start w:val="1"/>
      <w:numFmt w:val="decimal"/>
      <w:lvlText w:val="%1)"/>
      <w:lvlJc w:val="left"/>
      <w:pPr>
        <w:ind w:left="1440" w:hanging="720"/>
      </w:pPr>
      <w:rPr>
        <w:rFonts w:hint="default"/>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002D2"/>
    <w:multiLevelType w:val="hybridMultilevel"/>
    <w:tmpl w:val="09C4FCC0"/>
    <w:numStyleLink w:val="ImportedStyle1"/>
  </w:abstractNum>
  <w:abstractNum w:abstractNumId="2" w15:restartNumberingAfterBreak="0">
    <w:nsid w:val="1428718B"/>
    <w:multiLevelType w:val="hybridMultilevel"/>
    <w:tmpl w:val="42288F26"/>
    <w:lvl w:ilvl="0" w:tplc="AF78220A">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E1B4F"/>
    <w:multiLevelType w:val="multilevel"/>
    <w:tmpl w:val="BC4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34190"/>
    <w:multiLevelType w:val="hybridMultilevel"/>
    <w:tmpl w:val="09C4FCC0"/>
    <w:styleLink w:val="ImportedStyle1"/>
    <w:lvl w:ilvl="0" w:tplc="E0F81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66B7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98B9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CCFA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A456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E1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16C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7A5E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AE19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C74D22"/>
    <w:multiLevelType w:val="hybridMultilevel"/>
    <w:tmpl w:val="B986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B6B60"/>
    <w:multiLevelType w:val="hybridMultilevel"/>
    <w:tmpl w:val="38D6CFFA"/>
    <w:lvl w:ilvl="0" w:tplc="04F44B8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A452B"/>
    <w:multiLevelType w:val="multilevel"/>
    <w:tmpl w:val="9626A2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6093CDE"/>
    <w:multiLevelType w:val="hybridMultilevel"/>
    <w:tmpl w:val="C44C32FE"/>
    <w:lvl w:ilvl="0" w:tplc="04F44B8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66561"/>
    <w:multiLevelType w:val="hybridMultilevel"/>
    <w:tmpl w:val="B68A7002"/>
    <w:lvl w:ilvl="0" w:tplc="04F44B8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9"/>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1B"/>
    <w:rsid w:val="000A431B"/>
    <w:rsid w:val="001352A3"/>
    <w:rsid w:val="001410B2"/>
    <w:rsid w:val="00155587"/>
    <w:rsid w:val="0026083C"/>
    <w:rsid w:val="002F1E2B"/>
    <w:rsid w:val="003E551D"/>
    <w:rsid w:val="0043441F"/>
    <w:rsid w:val="00436125"/>
    <w:rsid w:val="00486D43"/>
    <w:rsid w:val="004E448C"/>
    <w:rsid w:val="005019F8"/>
    <w:rsid w:val="005176DF"/>
    <w:rsid w:val="005C239F"/>
    <w:rsid w:val="00617A3F"/>
    <w:rsid w:val="00631F20"/>
    <w:rsid w:val="006403BC"/>
    <w:rsid w:val="00660361"/>
    <w:rsid w:val="006746B4"/>
    <w:rsid w:val="006E0265"/>
    <w:rsid w:val="006F31CC"/>
    <w:rsid w:val="00780984"/>
    <w:rsid w:val="007859AF"/>
    <w:rsid w:val="00794157"/>
    <w:rsid w:val="007F73C3"/>
    <w:rsid w:val="00885FFB"/>
    <w:rsid w:val="008A516E"/>
    <w:rsid w:val="008A6D07"/>
    <w:rsid w:val="008D0505"/>
    <w:rsid w:val="008D4A62"/>
    <w:rsid w:val="008E3C03"/>
    <w:rsid w:val="008F0740"/>
    <w:rsid w:val="00925A41"/>
    <w:rsid w:val="0095641F"/>
    <w:rsid w:val="00985CFB"/>
    <w:rsid w:val="009A3F83"/>
    <w:rsid w:val="009C6DE2"/>
    <w:rsid w:val="009D7754"/>
    <w:rsid w:val="00A42652"/>
    <w:rsid w:val="00AD4099"/>
    <w:rsid w:val="00B43394"/>
    <w:rsid w:val="00B51DC1"/>
    <w:rsid w:val="00B769AB"/>
    <w:rsid w:val="00BD06B9"/>
    <w:rsid w:val="00BF2DD7"/>
    <w:rsid w:val="00BF33D5"/>
    <w:rsid w:val="00C43CCD"/>
    <w:rsid w:val="00CB6528"/>
    <w:rsid w:val="00D43324"/>
    <w:rsid w:val="00D96E91"/>
    <w:rsid w:val="00DC60A7"/>
    <w:rsid w:val="00DD388A"/>
    <w:rsid w:val="00DE46FA"/>
    <w:rsid w:val="00E5712C"/>
    <w:rsid w:val="00EA07D6"/>
    <w:rsid w:val="00EA7F74"/>
    <w:rsid w:val="00EB4419"/>
    <w:rsid w:val="00EE613A"/>
    <w:rsid w:val="00F11B4C"/>
    <w:rsid w:val="00F62249"/>
    <w:rsid w:val="00F7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9618"/>
  <w15:docId w15:val="{DA2135C5-E10E-694F-9628-E5828CB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B51DC1"/>
    <w:pPr>
      <w:tabs>
        <w:tab w:val="center" w:pos="4680"/>
        <w:tab w:val="right" w:pos="9360"/>
      </w:tabs>
    </w:pPr>
  </w:style>
  <w:style w:type="character" w:customStyle="1" w:styleId="HeaderChar">
    <w:name w:val="Header Char"/>
    <w:basedOn w:val="DefaultParagraphFont"/>
    <w:link w:val="Header"/>
    <w:uiPriority w:val="99"/>
    <w:rsid w:val="00B51DC1"/>
    <w:rPr>
      <w:sz w:val="24"/>
      <w:szCs w:val="24"/>
    </w:rPr>
  </w:style>
  <w:style w:type="paragraph" w:customStyle="1" w:styleId="Default">
    <w:name w:val="Default"/>
    <w:rsid w:val="00155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731">
      <w:bodyDiv w:val="1"/>
      <w:marLeft w:val="0"/>
      <w:marRight w:val="0"/>
      <w:marTop w:val="0"/>
      <w:marBottom w:val="0"/>
      <w:divBdr>
        <w:top w:val="none" w:sz="0" w:space="0" w:color="auto"/>
        <w:left w:val="none" w:sz="0" w:space="0" w:color="auto"/>
        <w:bottom w:val="none" w:sz="0" w:space="0" w:color="auto"/>
        <w:right w:val="none" w:sz="0" w:space="0" w:color="auto"/>
      </w:divBdr>
    </w:div>
    <w:div w:id="313221888">
      <w:bodyDiv w:val="1"/>
      <w:marLeft w:val="0"/>
      <w:marRight w:val="0"/>
      <w:marTop w:val="0"/>
      <w:marBottom w:val="0"/>
      <w:divBdr>
        <w:top w:val="none" w:sz="0" w:space="0" w:color="auto"/>
        <w:left w:val="none" w:sz="0" w:space="0" w:color="auto"/>
        <w:bottom w:val="none" w:sz="0" w:space="0" w:color="auto"/>
        <w:right w:val="none" w:sz="0" w:space="0" w:color="auto"/>
      </w:divBdr>
    </w:div>
    <w:div w:id="474420650">
      <w:bodyDiv w:val="1"/>
      <w:marLeft w:val="0"/>
      <w:marRight w:val="0"/>
      <w:marTop w:val="0"/>
      <w:marBottom w:val="0"/>
      <w:divBdr>
        <w:top w:val="none" w:sz="0" w:space="0" w:color="auto"/>
        <w:left w:val="none" w:sz="0" w:space="0" w:color="auto"/>
        <w:bottom w:val="none" w:sz="0" w:space="0" w:color="auto"/>
        <w:right w:val="none" w:sz="0" w:space="0" w:color="auto"/>
      </w:divBdr>
    </w:div>
    <w:div w:id="993341768">
      <w:bodyDiv w:val="1"/>
      <w:marLeft w:val="0"/>
      <w:marRight w:val="0"/>
      <w:marTop w:val="0"/>
      <w:marBottom w:val="0"/>
      <w:divBdr>
        <w:top w:val="none" w:sz="0" w:space="0" w:color="auto"/>
        <w:left w:val="none" w:sz="0" w:space="0" w:color="auto"/>
        <w:bottom w:val="none" w:sz="0" w:space="0" w:color="auto"/>
        <w:right w:val="none" w:sz="0" w:space="0" w:color="auto"/>
      </w:divBdr>
    </w:div>
    <w:div w:id="1177504639">
      <w:bodyDiv w:val="1"/>
      <w:marLeft w:val="0"/>
      <w:marRight w:val="0"/>
      <w:marTop w:val="0"/>
      <w:marBottom w:val="0"/>
      <w:divBdr>
        <w:top w:val="none" w:sz="0" w:space="0" w:color="auto"/>
        <w:left w:val="none" w:sz="0" w:space="0" w:color="auto"/>
        <w:bottom w:val="none" w:sz="0" w:space="0" w:color="auto"/>
        <w:right w:val="none" w:sz="0" w:space="0" w:color="auto"/>
      </w:divBdr>
    </w:div>
    <w:div w:id="1189374431">
      <w:bodyDiv w:val="1"/>
      <w:marLeft w:val="0"/>
      <w:marRight w:val="0"/>
      <w:marTop w:val="0"/>
      <w:marBottom w:val="0"/>
      <w:divBdr>
        <w:top w:val="none" w:sz="0" w:space="0" w:color="auto"/>
        <w:left w:val="none" w:sz="0" w:space="0" w:color="auto"/>
        <w:bottom w:val="none" w:sz="0" w:space="0" w:color="auto"/>
        <w:right w:val="none" w:sz="0" w:space="0" w:color="auto"/>
      </w:divBdr>
    </w:div>
    <w:div w:id="1340426533">
      <w:bodyDiv w:val="1"/>
      <w:marLeft w:val="0"/>
      <w:marRight w:val="0"/>
      <w:marTop w:val="0"/>
      <w:marBottom w:val="0"/>
      <w:divBdr>
        <w:top w:val="none" w:sz="0" w:space="0" w:color="auto"/>
        <w:left w:val="none" w:sz="0" w:space="0" w:color="auto"/>
        <w:bottom w:val="none" w:sz="0" w:space="0" w:color="auto"/>
        <w:right w:val="none" w:sz="0" w:space="0" w:color="auto"/>
      </w:divBdr>
    </w:div>
    <w:div w:id="1399792195">
      <w:bodyDiv w:val="1"/>
      <w:marLeft w:val="0"/>
      <w:marRight w:val="0"/>
      <w:marTop w:val="0"/>
      <w:marBottom w:val="0"/>
      <w:divBdr>
        <w:top w:val="none" w:sz="0" w:space="0" w:color="auto"/>
        <w:left w:val="none" w:sz="0" w:space="0" w:color="auto"/>
        <w:bottom w:val="none" w:sz="0" w:space="0" w:color="auto"/>
        <w:right w:val="none" w:sz="0" w:space="0" w:color="auto"/>
      </w:divBdr>
      <w:divsChild>
        <w:div w:id="776146086">
          <w:marLeft w:val="0"/>
          <w:marRight w:val="0"/>
          <w:marTop w:val="0"/>
          <w:marBottom w:val="0"/>
          <w:divBdr>
            <w:top w:val="none" w:sz="0" w:space="0" w:color="auto"/>
            <w:left w:val="none" w:sz="0" w:space="0" w:color="auto"/>
            <w:bottom w:val="none" w:sz="0" w:space="0" w:color="auto"/>
            <w:right w:val="none" w:sz="0" w:space="0" w:color="auto"/>
          </w:divBdr>
        </w:div>
      </w:divsChild>
    </w:div>
    <w:div w:id="1536112436">
      <w:bodyDiv w:val="1"/>
      <w:marLeft w:val="0"/>
      <w:marRight w:val="0"/>
      <w:marTop w:val="0"/>
      <w:marBottom w:val="0"/>
      <w:divBdr>
        <w:top w:val="none" w:sz="0" w:space="0" w:color="auto"/>
        <w:left w:val="none" w:sz="0" w:space="0" w:color="auto"/>
        <w:bottom w:val="none" w:sz="0" w:space="0" w:color="auto"/>
        <w:right w:val="none" w:sz="0" w:space="0" w:color="auto"/>
      </w:divBdr>
    </w:div>
    <w:div w:id="1659839750">
      <w:bodyDiv w:val="1"/>
      <w:marLeft w:val="0"/>
      <w:marRight w:val="0"/>
      <w:marTop w:val="0"/>
      <w:marBottom w:val="0"/>
      <w:divBdr>
        <w:top w:val="none" w:sz="0" w:space="0" w:color="auto"/>
        <w:left w:val="none" w:sz="0" w:space="0" w:color="auto"/>
        <w:bottom w:val="none" w:sz="0" w:space="0" w:color="auto"/>
        <w:right w:val="none" w:sz="0" w:space="0" w:color="auto"/>
      </w:divBdr>
      <w:divsChild>
        <w:div w:id="802770555">
          <w:marLeft w:val="0"/>
          <w:marRight w:val="0"/>
          <w:marTop w:val="0"/>
          <w:marBottom w:val="0"/>
          <w:divBdr>
            <w:top w:val="none" w:sz="0" w:space="0" w:color="auto"/>
            <w:left w:val="none" w:sz="0" w:space="0" w:color="auto"/>
            <w:bottom w:val="none" w:sz="0" w:space="0" w:color="auto"/>
            <w:right w:val="none" w:sz="0" w:space="0" w:color="auto"/>
          </w:divBdr>
        </w:div>
      </w:divsChild>
    </w:div>
    <w:div w:id="1900822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3B56-A467-C948-A8A9-7E1B8DA1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1274</Words>
  <Characters>6133</Characters>
  <Application>Microsoft Office Word</Application>
  <DocSecurity>0</DocSecurity>
  <Lines>153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Bollig Dorn</cp:lastModifiedBy>
  <cp:revision>56</cp:revision>
  <dcterms:created xsi:type="dcterms:W3CDTF">2021-06-09T22:38:00Z</dcterms:created>
  <dcterms:modified xsi:type="dcterms:W3CDTF">2021-07-01T18:47:00Z</dcterms:modified>
</cp:coreProperties>
</file>