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A257" w14:textId="77777777" w:rsidR="00C44EBE" w:rsidRDefault="00C44EBE" w:rsidP="00924B71">
      <w:pPr>
        <w:rPr>
          <w:sz w:val="28"/>
          <w:szCs w:val="28"/>
        </w:rPr>
      </w:pPr>
    </w:p>
    <w:p w14:paraId="3931DDDF" w14:textId="77777777" w:rsidR="00D765AA" w:rsidRDefault="00D765AA" w:rsidP="00924B71">
      <w:pPr>
        <w:rPr>
          <w:b/>
          <w:bCs/>
          <w:color w:val="C45911" w:themeColor="accent2" w:themeShade="BF"/>
          <w:sz w:val="28"/>
          <w:szCs w:val="28"/>
        </w:rPr>
      </w:pPr>
    </w:p>
    <w:p w14:paraId="625B93D5" w14:textId="70525CFC" w:rsidR="00924B71" w:rsidRDefault="00733E95" w:rsidP="00924B71">
      <w:pPr>
        <w:rPr>
          <w:b/>
          <w:bCs/>
          <w:color w:val="C45911" w:themeColor="accent2" w:themeShade="BF"/>
          <w:sz w:val="28"/>
          <w:szCs w:val="28"/>
        </w:rPr>
      </w:pPr>
      <w:r w:rsidRPr="00C44EBE">
        <w:rPr>
          <w:b/>
          <w:bCs/>
          <w:color w:val="C45911" w:themeColor="accent2" w:themeShade="BF"/>
          <w:sz w:val="28"/>
          <w:szCs w:val="28"/>
        </w:rPr>
        <w:t>Workgroup</w:t>
      </w:r>
      <w:r w:rsidR="00924B71" w:rsidRPr="00C44EBE">
        <w:rPr>
          <w:b/>
          <w:bCs/>
          <w:color w:val="C45911" w:themeColor="accent2" w:themeShade="BF"/>
          <w:sz w:val="28"/>
          <w:szCs w:val="28"/>
        </w:rPr>
        <w:t>:</w:t>
      </w:r>
      <w:r w:rsidR="00111654" w:rsidRPr="00C44EB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E36649" w:rsidRPr="00C44EBE">
        <w:rPr>
          <w:b/>
          <w:bCs/>
          <w:color w:val="C45911" w:themeColor="accent2" w:themeShade="BF"/>
          <w:sz w:val="28"/>
          <w:szCs w:val="28"/>
        </w:rPr>
        <w:t>Affordable Housing</w:t>
      </w:r>
    </w:p>
    <w:p w14:paraId="22C61A66" w14:textId="7F52C101" w:rsidR="0069054D" w:rsidRDefault="0069054D" w:rsidP="0069054D">
      <w:pPr>
        <w:spacing w:after="120"/>
        <w:rPr>
          <w:i/>
          <w:iCs/>
          <w:sz w:val="24"/>
          <w:szCs w:val="24"/>
        </w:rPr>
      </w:pPr>
      <w:r w:rsidRPr="00437582">
        <w:rPr>
          <w:i/>
          <w:iCs/>
          <w:sz w:val="24"/>
          <w:szCs w:val="24"/>
        </w:rPr>
        <w:t>Workgroup voted to approve workplan</w:t>
      </w:r>
      <w:r w:rsidR="00E55EB9">
        <w:rPr>
          <w:i/>
          <w:iCs/>
          <w:sz w:val="24"/>
          <w:szCs w:val="24"/>
        </w:rPr>
        <w:t xml:space="preserve">: </w:t>
      </w:r>
    </w:p>
    <w:p w14:paraId="57B9E309" w14:textId="5A2212FC" w:rsidR="00BD62BE" w:rsidRPr="007D0AEE" w:rsidRDefault="00A9430B" w:rsidP="00C44EBE">
      <w:pPr>
        <w:pStyle w:val="ListParagraph"/>
        <w:numPr>
          <w:ilvl w:val="0"/>
          <w:numId w:val="14"/>
        </w:numPr>
        <w:shd w:val="clear" w:color="auto" w:fill="DEEAF6" w:themeFill="accent5" w:themeFillTint="33"/>
        <w:rPr>
          <w:sz w:val="28"/>
          <w:szCs w:val="28"/>
        </w:rPr>
      </w:pPr>
      <w:r w:rsidRPr="007D0AEE">
        <w:rPr>
          <w:sz w:val="28"/>
          <w:szCs w:val="28"/>
        </w:rPr>
        <w:t xml:space="preserve">Project </w:t>
      </w:r>
      <w:r w:rsidR="009F4BD6">
        <w:rPr>
          <w:sz w:val="28"/>
          <w:szCs w:val="28"/>
        </w:rPr>
        <w:t>Result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D62BE" w:rsidRPr="00152632" w14:paraId="42D34C86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7800763A" w14:textId="6BE003C6" w:rsidR="00BD62BE" w:rsidRPr="00152632" w:rsidRDefault="007D0AEE" w:rsidP="007D0AEE">
            <w:r w:rsidRPr="00152632">
              <w:t xml:space="preserve">A. </w:t>
            </w:r>
            <w:r w:rsidR="00520198" w:rsidRPr="00152632">
              <w:t>Priority</w:t>
            </w:r>
            <w:r w:rsidR="00BD62BE" w:rsidRPr="00152632">
              <w:t xml:space="preserve"> </w:t>
            </w:r>
            <w:r w:rsidR="00350A78" w:rsidRPr="00152632">
              <w:t>n</w:t>
            </w:r>
            <w:r w:rsidR="00BD62BE" w:rsidRPr="00152632">
              <w:t>ame</w:t>
            </w:r>
          </w:p>
        </w:tc>
        <w:tc>
          <w:tcPr>
            <w:tcW w:w="7105" w:type="dxa"/>
          </w:tcPr>
          <w:p w14:paraId="44C48947" w14:textId="34B084E5" w:rsidR="004F0E23" w:rsidRPr="00C44EBE" w:rsidRDefault="00236C9C" w:rsidP="00BD62BE">
            <w:r w:rsidRPr="00C44EBE">
              <w:t>Affordable Housing</w:t>
            </w:r>
          </w:p>
        </w:tc>
      </w:tr>
      <w:tr w:rsidR="00757CDE" w:rsidRPr="00152632" w14:paraId="673B7387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22D99CA1" w14:textId="309A1E3F" w:rsidR="00757CDE" w:rsidRPr="00152632" w:rsidRDefault="007D0AEE" w:rsidP="00BD62BE">
            <w:r w:rsidRPr="00152632">
              <w:t xml:space="preserve">B. </w:t>
            </w:r>
            <w:r w:rsidR="00520198" w:rsidRPr="00152632">
              <w:t>Result Statement</w:t>
            </w:r>
          </w:p>
          <w:p w14:paraId="115A830A" w14:textId="77777777" w:rsidR="00757CDE" w:rsidRPr="00152632" w:rsidRDefault="00757CDE" w:rsidP="00BD62BE"/>
          <w:p w14:paraId="5861D319" w14:textId="77777777" w:rsidR="00757CDE" w:rsidRPr="00152632" w:rsidRDefault="00757CDE" w:rsidP="00BD62BE"/>
          <w:p w14:paraId="3F2B8174" w14:textId="335A1B64" w:rsidR="00757CDE" w:rsidRPr="00152632" w:rsidRDefault="00757CDE" w:rsidP="00BD62BE"/>
        </w:tc>
        <w:tc>
          <w:tcPr>
            <w:tcW w:w="7105" w:type="dxa"/>
          </w:tcPr>
          <w:p w14:paraId="0763735E" w14:textId="50609F0C" w:rsidR="00236C9C" w:rsidRPr="00C44EBE" w:rsidRDefault="00236C9C" w:rsidP="00236C9C">
            <w:r w:rsidRPr="00C44EBE">
              <w:t>Improving the availability of housing for low-income families in targeted neighborhoods</w:t>
            </w:r>
            <w:r w:rsidR="00CF5A1D">
              <w:t xml:space="preserve"> </w:t>
            </w:r>
          </w:p>
          <w:p w14:paraId="031211A4" w14:textId="72E70CD2" w:rsidR="00757CDE" w:rsidRPr="00C44EBE" w:rsidRDefault="00757CDE" w:rsidP="00BD62BE"/>
        </w:tc>
      </w:tr>
      <w:tr w:rsidR="00757CDE" w:rsidRPr="00152632" w14:paraId="08E7B6D4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6ECBEFAA" w14:textId="5E0DBCEE" w:rsidR="00757CDE" w:rsidRPr="00152632" w:rsidRDefault="007D0AEE" w:rsidP="00BD62BE">
            <w:r w:rsidRPr="00152632">
              <w:t xml:space="preserve">C. </w:t>
            </w:r>
            <w:r w:rsidR="00520198" w:rsidRPr="00152632">
              <w:t>Target Population (equity gap)</w:t>
            </w:r>
          </w:p>
        </w:tc>
        <w:tc>
          <w:tcPr>
            <w:tcW w:w="7105" w:type="dxa"/>
          </w:tcPr>
          <w:p w14:paraId="20B633A3" w14:textId="7D46A798" w:rsidR="00757CDE" w:rsidRPr="00C44EBE" w:rsidRDefault="00236C9C" w:rsidP="47A60004">
            <w:r w:rsidRPr="00C44EBE">
              <w:t>Vacancy Rate by Income in Targeted Neighborhoods - Rental vacancy rate is at 0% in 48 of the 105 census tracts evaluated, including the tracts experiencing highest CAN rates</w:t>
            </w:r>
            <w:proofErr w:type="gramStart"/>
            <w:r w:rsidRPr="00C44EBE">
              <w:t>.  </w:t>
            </w:r>
            <w:proofErr w:type="gramEnd"/>
          </w:p>
        </w:tc>
      </w:tr>
    </w:tbl>
    <w:p w14:paraId="6CF93776" w14:textId="77777777" w:rsidR="00BD62BE" w:rsidRDefault="00BD62BE" w:rsidP="00BD62BE">
      <w:pPr>
        <w:rPr>
          <w:sz w:val="28"/>
          <w:szCs w:val="28"/>
        </w:rPr>
      </w:pPr>
    </w:p>
    <w:p w14:paraId="58C17B63" w14:textId="317C9687" w:rsidR="00CA1418" w:rsidRPr="007D0AEE" w:rsidRDefault="007D0AEE" w:rsidP="00C44EBE">
      <w:pP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 xml:space="preserve">2. Project Need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64CF0" w:rsidRPr="00152632" w14:paraId="6F3677DC" w14:textId="77777777" w:rsidTr="00C44EBE">
        <w:tc>
          <w:tcPr>
            <w:tcW w:w="2335" w:type="dxa"/>
            <w:shd w:val="clear" w:color="auto" w:fill="DEEAF6" w:themeFill="accent5" w:themeFillTint="33"/>
          </w:tcPr>
          <w:p w14:paraId="4CF082FB" w14:textId="30228520" w:rsidR="00F64CF0" w:rsidRPr="00152632" w:rsidRDefault="007D0AEE" w:rsidP="007D0AEE">
            <w:r w:rsidRPr="00A84B01">
              <w:t xml:space="preserve">A. </w:t>
            </w:r>
            <w:r w:rsidR="281D3257" w:rsidRPr="00A84B01">
              <w:t>Describe the need you are addressing, including the impact on equity</w:t>
            </w:r>
            <w:r w:rsidR="00B96D33" w:rsidRPr="00A84B01">
              <w:t>.</w:t>
            </w:r>
            <w:r w:rsidR="00B96D33" w:rsidRPr="00152632">
              <w:t xml:space="preserve"> </w:t>
            </w:r>
          </w:p>
        </w:tc>
        <w:tc>
          <w:tcPr>
            <w:tcW w:w="7015" w:type="dxa"/>
          </w:tcPr>
          <w:p w14:paraId="41DDA602" w14:textId="356134AC" w:rsidR="00F64CF0" w:rsidRPr="00C44EBE" w:rsidRDefault="00A84B01" w:rsidP="00D361D6">
            <w:r>
              <w:t>T</w:t>
            </w:r>
            <w:r w:rsidRPr="00C44EBE">
              <w:t>he availability of housing for low-income families in targeted neighborhoods</w:t>
            </w:r>
            <w:r>
              <w:t xml:space="preserve"> is incredibly low</w:t>
            </w:r>
            <w:r w:rsidR="00736833">
              <w:t>, with r</w:t>
            </w:r>
            <w:r w:rsidRPr="00C44EBE">
              <w:t>ental vacancy rate at 0% in 48 of the 105 census tracts evaluated. </w:t>
            </w:r>
            <w:r>
              <w:t xml:space="preserve">COVID has </w:t>
            </w:r>
            <w:proofErr w:type="gramStart"/>
            <w:r>
              <w:t>exacerbated</w:t>
            </w:r>
            <w:proofErr w:type="gramEnd"/>
            <w:r>
              <w:t xml:space="preserve"> </w:t>
            </w:r>
            <w:r w:rsidR="00736833">
              <w:t xml:space="preserve">housing </w:t>
            </w:r>
            <w:r w:rsidR="00BF7C3D">
              <w:t>issues and</w:t>
            </w:r>
            <w:r>
              <w:t xml:space="preserve"> raised increased need for rental assistance and eviction protections.</w:t>
            </w:r>
          </w:p>
        </w:tc>
      </w:tr>
      <w:tr w:rsidR="00EA3285" w:rsidRPr="00152632" w14:paraId="21795E26" w14:textId="77777777" w:rsidTr="00C44EBE">
        <w:tc>
          <w:tcPr>
            <w:tcW w:w="2335" w:type="dxa"/>
            <w:shd w:val="clear" w:color="auto" w:fill="DEEAF6" w:themeFill="accent5" w:themeFillTint="33"/>
          </w:tcPr>
          <w:p w14:paraId="3CFE37A4" w14:textId="37635044" w:rsidR="00EA3285" w:rsidRPr="00152632" w:rsidRDefault="007D0AEE" w:rsidP="281D3257">
            <w:r w:rsidRPr="00152632">
              <w:t xml:space="preserve">B. </w:t>
            </w:r>
            <w:r w:rsidR="00EA3285" w:rsidRPr="00152632">
              <w:t>Population indicator (Which population level indicator are you working to improve?)</w:t>
            </w:r>
          </w:p>
        </w:tc>
        <w:tc>
          <w:tcPr>
            <w:tcW w:w="7015" w:type="dxa"/>
          </w:tcPr>
          <w:p w14:paraId="79BA473A" w14:textId="77777777" w:rsidR="00236C9C" w:rsidRPr="00C44EBE" w:rsidRDefault="00236C9C" w:rsidP="00236C9C">
            <w:r w:rsidRPr="00C44EBE">
              <w:t>Overall Rental Vacancy Rate</w:t>
            </w:r>
          </w:p>
          <w:p w14:paraId="7FA96AF6" w14:textId="1A985B0C" w:rsidR="00C360A0" w:rsidRPr="00C44EBE" w:rsidRDefault="00C360A0" w:rsidP="00924B71"/>
        </w:tc>
      </w:tr>
      <w:tr w:rsidR="00EA3285" w:rsidRPr="00152632" w14:paraId="52BB14FB" w14:textId="77777777" w:rsidTr="00C44EBE">
        <w:tc>
          <w:tcPr>
            <w:tcW w:w="2335" w:type="dxa"/>
            <w:shd w:val="clear" w:color="auto" w:fill="DEEAF6" w:themeFill="accent5" w:themeFillTint="33"/>
          </w:tcPr>
          <w:p w14:paraId="065C32EA" w14:textId="3E9D659C" w:rsidR="00EA3285" w:rsidRPr="00152632" w:rsidRDefault="007D0AEE" w:rsidP="281D3257">
            <w:r w:rsidRPr="00152632">
              <w:t xml:space="preserve">C. </w:t>
            </w:r>
            <w:r w:rsidR="00EA3285" w:rsidRPr="00152632">
              <w:t>Equity measure</w:t>
            </w:r>
          </w:p>
          <w:p w14:paraId="7D39704B" w14:textId="0DB885C8" w:rsidR="00EA28A5" w:rsidRPr="00152632" w:rsidRDefault="00EA28A5" w:rsidP="281D3257">
            <w:r w:rsidRPr="00152632">
              <w:t>(Which equity gap are you working to close?)</w:t>
            </w:r>
          </w:p>
        </w:tc>
        <w:tc>
          <w:tcPr>
            <w:tcW w:w="7015" w:type="dxa"/>
          </w:tcPr>
          <w:p w14:paraId="1F95D939" w14:textId="53FADADA" w:rsidR="00391AC7" w:rsidRPr="00C44EBE" w:rsidRDefault="0048784F" w:rsidP="00CA1418">
            <w:r w:rsidRPr="00C44EBE">
              <w:t>Vacancy Rate by Income in Targeted Neighborhoods - Rental vacancy rate is at 0% in 48 of the 105 census tracts evaluated, including the tracts experiencing highest CAN rates.</w:t>
            </w:r>
          </w:p>
        </w:tc>
      </w:tr>
      <w:tr w:rsidR="007D0AEE" w:rsidRPr="00152632" w14:paraId="1235424D" w14:textId="77777777" w:rsidTr="00C44EBE">
        <w:tc>
          <w:tcPr>
            <w:tcW w:w="2335" w:type="dxa"/>
            <w:shd w:val="clear" w:color="auto" w:fill="DEEAF6" w:themeFill="accent5" w:themeFillTint="33"/>
          </w:tcPr>
          <w:p w14:paraId="7C34AE15" w14:textId="78587A83" w:rsidR="007D0AEE" w:rsidRPr="00152632" w:rsidRDefault="007D0AEE" w:rsidP="281D3257">
            <w:r w:rsidRPr="00152632">
              <w:t xml:space="preserve">D. Strategies to address the equity gap. </w:t>
            </w:r>
          </w:p>
        </w:tc>
        <w:tc>
          <w:tcPr>
            <w:tcW w:w="7015" w:type="dxa"/>
          </w:tcPr>
          <w:p w14:paraId="68E58ECD" w14:textId="77777777" w:rsidR="00F109A9" w:rsidRPr="00C44EBE" w:rsidRDefault="00F109A9" w:rsidP="00F109A9">
            <w:pPr>
              <w:numPr>
                <w:ilvl w:val="0"/>
                <w:numId w:val="25"/>
              </w:numPr>
            </w:pPr>
            <w:r w:rsidRPr="00C44EBE">
              <w:t>Reduce/ subsidize/ limit housing entry fees</w:t>
            </w:r>
          </w:p>
          <w:p w14:paraId="49A439D9" w14:textId="77777777" w:rsidR="00F109A9" w:rsidRPr="00C44EBE" w:rsidRDefault="00F109A9" w:rsidP="00F109A9">
            <w:pPr>
              <w:numPr>
                <w:ilvl w:val="0"/>
                <w:numId w:val="25"/>
              </w:numPr>
            </w:pPr>
            <w:r w:rsidRPr="00C44EBE">
              <w:t>Improve community engagement to break down misconceptions and barriers</w:t>
            </w:r>
          </w:p>
          <w:p w14:paraId="3C4C0656" w14:textId="77777777" w:rsidR="00F109A9" w:rsidRPr="00C44EBE" w:rsidRDefault="00F109A9" w:rsidP="00F109A9">
            <w:pPr>
              <w:numPr>
                <w:ilvl w:val="0"/>
                <w:numId w:val="25"/>
              </w:numPr>
            </w:pPr>
            <w:r w:rsidRPr="00C44EBE">
              <w:t xml:space="preserve">Expand community transit options </w:t>
            </w:r>
          </w:p>
          <w:p w14:paraId="0C076187" w14:textId="678567B9" w:rsidR="00733E95" w:rsidRPr="00C44EBE" w:rsidRDefault="00F109A9" w:rsidP="00F109A9">
            <w:pPr>
              <w:numPr>
                <w:ilvl w:val="0"/>
                <w:numId w:val="25"/>
              </w:numPr>
            </w:pPr>
            <w:r w:rsidRPr="00C44EBE">
              <w:t>Reassess and recommend zoning/ density/ subsidy policies</w:t>
            </w:r>
          </w:p>
        </w:tc>
      </w:tr>
    </w:tbl>
    <w:p w14:paraId="0425BD46" w14:textId="2926A2EB" w:rsidR="001C737C" w:rsidRDefault="001C737C" w:rsidP="001C737C">
      <w:pPr>
        <w:rPr>
          <w:sz w:val="28"/>
          <w:szCs w:val="28"/>
        </w:rPr>
      </w:pPr>
    </w:p>
    <w:p w14:paraId="4A44D482" w14:textId="01B17B91" w:rsidR="00F109A9" w:rsidRDefault="00F109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F4E1D3" w14:textId="14342D80" w:rsidR="008B4CCA" w:rsidRPr="00E61854" w:rsidRDefault="00E61854" w:rsidP="008B4CCA">
      <w:pPr>
        <w:rPr>
          <w:b/>
          <w:bCs/>
        </w:rPr>
      </w:pPr>
      <w:r w:rsidRPr="00E61854">
        <w:rPr>
          <w:b/>
          <w:bCs/>
        </w:rPr>
        <w:lastRenderedPageBreak/>
        <w:t xml:space="preserve">3/18/21 </w:t>
      </w:r>
      <w:r w:rsidR="008B4CCA" w:rsidRPr="00E61854">
        <w:rPr>
          <w:b/>
          <w:bCs/>
        </w:rPr>
        <w:t xml:space="preserve">Priorities: </w:t>
      </w:r>
    </w:p>
    <w:p w14:paraId="1A5FDC75" w14:textId="3DC2FEFD" w:rsidR="008B4CCA" w:rsidRDefault="008B4CCA" w:rsidP="008B4CCA">
      <w:r>
        <w:t xml:space="preserve">Agree on redefining activity, discuss next </w:t>
      </w:r>
      <w:proofErr w:type="gramStart"/>
      <w:r>
        <w:t>steps</w:t>
      </w:r>
      <w:proofErr w:type="gramEnd"/>
      <w:r>
        <w:t xml:space="preserve"> and learn where partners are interested in supporting, talk through anticipated budget, make funding ask</w:t>
      </w:r>
    </w:p>
    <w:p w14:paraId="29E4B599" w14:textId="28140447" w:rsidR="008B4CCA" w:rsidRPr="008B4CCA" w:rsidRDefault="008B4CCA" w:rsidP="008B4CCA">
      <w:pPr>
        <w:pStyle w:val="ListParagraph"/>
        <w:numPr>
          <w:ilvl w:val="0"/>
          <w:numId w:val="28"/>
        </w:numPr>
      </w:pPr>
      <w:r w:rsidRPr="008B4CCA">
        <w:t xml:space="preserve">Develop shared language </w:t>
      </w:r>
    </w:p>
    <w:p w14:paraId="4617711E" w14:textId="476CC91D" w:rsidR="008B4CCA" w:rsidRPr="008B4CCA" w:rsidRDefault="008B4CCA" w:rsidP="008B4CCA">
      <w:pPr>
        <w:pStyle w:val="ListParagraph"/>
        <w:numPr>
          <w:ilvl w:val="0"/>
          <w:numId w:val="28"/>
        </w:numPr>
      </w:pPr>
      <w:r>
        <w:t>Re: policy advocacy - w</w:t>
      </w:r>
      <w:r w:rsidRPr="008B4CCA">
        <w:t xml:space="preserve">on’t require sign-on </w:t>
      </w:r>
      <w:r>
        <w:t>instead:</w:t>
      </w:r>
    </w:p>
    <w:p w14:paraId="0C5B7121" w14:textId="574442BF" w:rsidR="008B4CCA" w:rsidRDefault="008B4CCA" w:rsidP="008B4CCA">
      <w:pPr>
        <w:pStyle w:val="ListParagraph"/>
        <w:numPr>
          <w:ilvl w:val="1"/>
          <w:numId w:val="28"/>
        </w:numPr>
      </w:pPr>
      <w:r w:rsidRPr="008B4CCA">
        <w:t>Seek p</w:t>
      </w:r>
      <w:r>
        <w:t>artners</w:t>
      </w:r>
      <w:r w:rsidRPr="008B4CCA">
        <w:t xml:space="preserve"> willing to develop relationships in municipalities</w:t>
      </w:r>
    </w:p>
    <w:p w14:paraId="01DFCCCE" w14:textId="275E469B" w:rsidR="008B4CCA" w:rsidRDefault="008B4CCA" w:rsidP="008B4CCA">
      <w:pPr>
        <w:pStyle w:val="ListParagraph"/>
        <w:numPr>
          <w:ilvl w:val="0"/>
          <w:numId w:val="28"/>
        </w:numPr>
      </w:pPr>
      <w:r w:rsidRPr="008B4CCA">
        <w:t>Consumer center design – partner orgs plug in here!</w:t>
      </w:r>
    </w:p>
    <w:p w14:paraId="66C76599" w14:textId="44DA0250" w:rsidR="008B4CCA" w:rsidRPr="008B4CCA" w:rsidRDefault="008B4CCA" w:rsidP="008B4CCA">
      <w:pPr>
        <w:pStyle w:val="ListParagraph"/>
        <w:numPr>
          <w:ilvl w:val="1"/>
          <w:numId w:val="28"/>
        </w:numPr>
      </w:pPr>
      <w:r w:rsidRPr="008B4CCA">
        <w:t>What appointments “qualify” for rides to health services</w:t>
      </w:r>
    </w:p>
    <w:p w14:paraId="04740CD0" w14:textId="77777777" w:rsidR="008B4CCA" w:rsidRPr="008B4CCA" w:rsidRDefault="008B4CCA" w:rsidP="008B4CCA">
      <w:pPr>
        <w:pStyle w:val="ListParagraph"/>
        <w:numPr>
          <w:ilvl w:val="0"/>
          <w:numId w:val="28"/>
        </w:numPr>
      </w:pPr>
      <w:r w:rsidRPr="008B4CCA">
        <w:t xml:space="preserve">What needs policy change? </w:t>
      </w:r>
    </w:p>
    <w:p w14:paraId="2349A15D" w14:textId="77777777" w:rsidR="008B4CCA" w:rsidRDefault="008B4CCA" w:rsidP="008B4CCA">
      <w:pPr>
        <w:pStyle w:val="ListParagraph"/>
        <w:numPr>
          <w:ilvl w:val="0"/>
          <w:numId w:val="28"/>
        </w:numPr>
      </w:pPr>
      <w:r w:rsidRPr="008B4CCA">
        <w:t xml:space="preserve">What’s implementation? </w:t>
      </w:r>
    </w:p>
    <w:p w14:paraId="260F275B" w14:textId="77777777" w:rsidR="00E61854" w:rsidRDefault="008B4CCA" w:rsidP="008B4CCA">
      <w:pPr>
        <w:pStyle w:val="ListParagraph"/>
        <w:numPr>
          <w:ilvl w:val="0"/>
          <w:numId w:val="28"/>
        </w:numPr>
      </w:pPr>
      <w:r w:rsidRPr="008B4CCA">
        <w:t xml:space="preserve">Budget – SMS funding ask $ - what does this time commitment look like per quarter? </w:t>
      </w:r>
    </w:p>
    <w:p w14:paraId="7DB06983" w14:textId="7D5AF8FE" w:rsidR="00E61854" w:rsidRDefault="008B4CCA" w:rsidP="008B4CCA">
      <w:pPr>
        <w:pStyle w:val="ListParagraph"/>
        <w:numPr>
          <w:ilvl w:val="0"/>
          <w:numId w:val="28"/>
        </w:numPr>
      </w:pPr>
      <w:r w:rsidRPr="008B4CCA">
        <w:t xml:space="preserve">Next meeting: coordinate action items outside of collaborative workgroup </w:t>
      </w:r>
    </w:p>
    <w:p w14:paraId="3D5BD9D8" w14:textId="77777777" w:rsidR="00E61854" w:rsidRDefault="00E61854" w:rsidP="00C16D54">
      <w:pPr>
        <w:pStyle w:val="ListParagraph"/>
      </w:pPr>
    </w:p>
    <w:p w14:paraId="564609FF" w14:textId="554D1C30" w:rsidR="007F7BEB" w:rsidRDefault="00BF7C3D" w:rsidP="008B4CCA">
      <w:pPr>
        <w:rPr>
          <w:b/>
          <w:bCs/>
        </w:rPr>
      </w:pPr>
      <w:r w:rsidRPr="00BF7C3D">
        <w:rPr>
          <w:b/>
          <w:bCs/>
        </w:rPr>
        <w:t xml:space="preserve">3/18/21 Workgroup Discussion led by Holly C. </w:t>
      </w:r>
    </w:p>
    <w:p w14:paraId="386BD71E" w14:textId="77777777" w:rsidR="00E61854" w:rsidRDefault="00E61854" w:rsidP="00E61854">
      <w:pPr>
        <w:pStyle w:val="ListParagraph"/>
        <w:numPr>
          <w:ilvl w:val="0"/>
          <w:numId w:val="30"/>
        </w:numPr>
      </w:pPr>
      <w:r>
        <w:t xml:space="preserve">Definition of Public Transit Benefit Area (PTBA): Tax benefit area. 440,000 people in Spokane. 80-90k people not served within our county. Most resources that fund transportation are local, only about 8% federal. </w:t>
      </w:r>
    </w:p>
    <w:p w14:paraId="1C287131" w14:textId="17BA5D18" w:rsidR="00E61854" w:rsidRDefault="00E61854" w:rsidP="00E61854">
      <w:pPr>
        <w:pStyle w:val="ListParagraph"/>
        <w:numPr>
          <w:ilvl w:val="0"/>
          <w:numId w:val="30"/>
        </w:numPr>
      </w:pPr>
      <w:r>
        <w:t>Comment from Lynn at ALTCEW: p</w:t>
      </w:r>
      <w:r>
        <w:t xml:space="preserve">ara fixed routes </w:t>
      </w:r>
      <w:r>
        <w:t xml:space="preserve">are </w:t>
      </w:r>
      <w:proofErr w:type="gramStart"/>
      <w:r>
        <w:t>very limited</w:t>
      </w:r>
      <w:proofErr w:type="gramEnd"/>
      <w:r>
        <w:t xml:space="preserve"> - r</w:t>
      </w:r>
      <w:r>
        <w:t>equirements from ADA</w:t>
      </w:r>
    </w:p>
    <w:p w14:paraId="568B2FBA" w14:textId="0FCBDE44" w:rsidR="00E61854" w:rsidRDefault="00E61854" w:rsidP="00E61854">
      <w:pPr>
        <w:pStyle w:val="ListParagraph"/>
        <w:numPr>
          <w:ilvl w:val="0"/>
          <w:numId w:val="30"/>
        </w:numPr>
      </w:pPr>
      <w:r>
        <w:t>Holly: “</w:t>
      </w:r>
      <w:r>
        <w:t>Para-transit</w:t>
      </w:r>
      <w:r>
        <w:t>”</w:t>
      </w:r>
      <w:r>
        <w:t xml:space="preserve"> synonymous with </w:t>
      </w:r>
      <w:r>
        <w:t>“</w:t>
      </w:r>
      <w:r>
        <w:t>dial-a-ride</w:t>
      </w:r>
      <w:r>
        <w:t>”</w:t>
      </w:r>
      <w:r>
        <w:t xml:space="preserve"> service</w:t>
      </w:r>
    </w:p>
    <w:p w14:paraId="0A3F45F7" w14:textId="77777777" w:rsidR="00E61854" w:rsidRPr="00BF7C3D" w:rsidRDefault="00E61854" w:rsidP="008B4CCA">
      <w:pPr>
        <w:rPr>
          <w:b/>
          <w:bCs/>
        </w:rPr>
      </w:pPr>
    </w:p>
    <w:p w14:paraId="3AD04DEE" w14:textId="5B89FBF1" w:rsidR="007F7BEB" w:rsidRPr="00C16D54" w:rsidRDefault="007F7BEB" w:rsidP="008B4CCA">
      <w:pPr>
        <w:rPr>
          <w:b/>
          <w:bCs/>
        </w:rPr>
      </w:pPr>
      <w:r w:rsidRPr="00C16D54">
        <w:rPr>
          <w:b/>
          <w:bCs/>
        </w:rPr>
        <w:t>What ride types do you think would increase access to health?</w:t>
      </w:r>
      <w:r w:rsidR="00C16D54">
        <w:rPr>
          <w:b/>
          <w:bCs/>
        </w:rPr>
        <w:t xml:space="preserve"> + barriers</w:t>
      </w:r>
    </w:p>
    <w:p w14:paraId="40B71483" w14:textId="247C9C23" w:rsidR="007F7BEB" w:rsidRDefault="007F7BEB" w:rsidP="007F7BEB">
      <w:pPr>
        <w:pStyle w:val="ListParagraph"/>
        <w:numPr>
          <w:ilvl w:val="0"/>
          <w:numId w:val="29"/>
        </w:numPr>
      </w:pPr>
      <w:r>
        <w:t xml:space="preserve">Medical services </w:t>
      </w:r>
    </w:p>
    <w:p w14:paraId="5B7EB6EA" w14:textId="3B6374EC" w:rsidR="007F7BEB" w:rsidRDefault="007F7BEB" w:rsidP="007F7BEB">
      <w:pPr>
        <w:pStyle w:val="ListParagraph"/>
        <w:numPr>
          <w:ilvl w:val="1"/>
          <w:numId w:val="29"/>
        </w:numPr>
      </w:pPr>
      <w:r>
        <w:t xml:space="preserve">Missed med appts happen when trips are too expensive, access not available, </w:t>
      </w:r>
      <w:r w:rsidR="00BF7C3D">
        <w:t>a</w:t>
      </w:r>
      <w:r>
        <w:t xml:space="preserve"> barrier to access</w:t>
      </w:r>
    </w:p>
    <w:p w14:paraId="5DB0AFC1" w14:textId="6BCE21E1" w:rsidR="00CE0AAA" w:rsidRDefault="00CE0AAA" w:rsidP="007F7BEB">
      <w:pPr>
        <w:pStyle w:val="ListParagraph"/>
        <w:numPr>
          <w:ilvl w:val="1"/>
          <w:numId w:val="29"/>
        </w:numPr>
      </w:pPr>
      <w:r>
        <w:t>Pharmacy pick</w:t>
      </w:r>
      <w:r w:rsidR="00BF7C3D">
        <w:t>-</w:t>
      </w:r>
      <w:r>
        <w:t>up</w:t>
      </w:r>
    </w:p>
    <w:p w14:paraId="7E4C623B" w14:textId="30839575" w:rsidR="00CE0AAA" w:rsidRDefault="00CE0AAA" w:rsidP="007F7BEB">
      <w:pPr>
        <w:pStyle w:val="ListParagraph"/>
        <w:numPr>
          <w:ilvl w:val="1"/>
          <w:numId w:val="29"/>
        </w:numPr>
      </w:pPr>
      <w:r>
        <w:t>Access to pick</w:t>
      </w:r>
      <w:r w:rsidR="00BF7C3D">
        <w:t>-</w:t>
      </w:r>
      <w:r>
        <w:t>up assisted devices (mobility)</w:t>
      </w:r>
    </w:p>
    <w:p w14:paraId="154BE56A" w14:textId="53C8D603" w:rsidR="00CE0AAA" w:rsidRDefault="00CE0AAA" w:rsidP="00CE0AAA">
      <w:pPr>
        <w:pStyle w:val="ListParagraph"/>
        <w:numPr>
          <w:ilvl w:val="0"/>
          <w:numId w:val="29"/>
        </w:numPr>
      </w:pPr>
      <w:r>
        <w:t>SUD appointments</w:t>
      </w:r>
    </w:p>
    <w:p w14:paraId="7F80B392" w14:textId="79F8AD02" w:rsidR="00CE0AAA" w:rsidRDefault="00CE0AAA" w:rsidP="00CE0AAA">
      <w:pPr>
        <w:pStyle w:val="ListParagraph"/>
        <w:numPr>
          <w:ilvl w:val="0"/>
          <w:numId w:val="29"/>
        </w:numPr>
      </w:pPr>
      <w:r>
        <w:t>Dental care access</w:t>
      </w:r>
    </w:p>
    <w:p w14:paraId="5499CBFD" w14:textId="2E006431" w:rsidR="00BF7C3D" w:rsidRDefault="00BF7C3D" w:rsidP="00BF7C3D">
      <w:pPr>
        <w:pStyle w:val="ListParagraph"/>
        <w:numPr>
          <w:ilvl w:val="0"/>
          <w:numId w:val="29"/>
        </w:numPr>
      </w:pPr>
      <w:r>
        <w:t xml:space="preserve">Rides to food banks – healthy food access </w:t>
      </w:r>
    </w:p>
    <w:p w14:paraId="45CBDF54" w14:textId="77777777" w:rsidR="00BF7C3D" w:rsidRDefault="00BF7C3D" w:rsidP="00BF7C3D">
      <w:pPr>
        <w:pStyle w:val="ListParagraph"/>
        <w:numPr>
          <w:ilvl w:val="0"/>
          <w:numId w:val="29"/>
        </w:numPr>
      </w:pPr>
      <w:r>
        <w:t xml:space="preserve">Pre-pandemic concern – access to gyms and fitness related appts. </w:t>
      </w:r>
    </w:p>
    <w:p w14:paraId="54121418" w14:textId="40185738" w:rsidR="00BF7C3D" w:rsidRPr="00C16D54" w:rsidRDefault="00BF7C3D" w:rsidP="00BF7C3D">
      <w:pPr>
        <w:pStyle w:val="ListParagraph"/>
        <w:numPr>
          <w:ilvl w:val="1"/>
          <w:numId w:val="29"/>
        </w:numPr>
      </w:pPr>
      <w:r>
        <w:t>North side YMCA is currently outside of PTBA</w:t>
      </w:r>
    </w:p>
    <w:p w14:paraId="0CA280F4" w14:textId="1E4BFE61" w:rsidR="00BF7C3D" w:rsidRDefault="00BF7C3D" w:rsidP="00BF7C3D">
      <w:pPr>
        <w:pStyle w:val="ListParagraph"/>
        <w:numPr>
          <w:ilvl w:val="0"/>
          <w:numId w:val="29"/>
        </w:numPr>
      </w:pPr>
      <w:r>
        <w:t>Trouble getting rides to mental health appointments</w:t>
      </w:r>
      <w:r>
        <w:t xml:space="preserve">. MH appts. </w:t>
      </w:r>
      <w:r>
        <w:t>not covered the same way as PC</w:t>
      </w:r>
      <w:r>
        <w:t>.</w:t>
      </w:r>
    </w:p>
    <w:p w14:paraId="6FA98B78" w14:textId="69BD5AE8" w:rsidR="007F7BEB" w:rsidRDefault="009F5382" w:rsidP="007F7BEB">
      <w:pPr>
        <w:pStyle w:val="ListParagraph"/>
        <w:numPr>
          <w:ilvl w:val="0"/>
          <w:numId w:val="29"/>
        </w:numPr>
      </w:pPr>
      <w:r>
        <w:t xml:space="preserve">Reliability of scheduled rides – </w:t>
      </w:r>
      <w:proofErr w:type="gramStart"/>
      <w:r w:rsidR="00BF7C3D">
        <w:t>e.g.</w:t>
      </w:r>
      <w:proofErr w:type="gramEnd"/>
      <w:r w:rsidR="00BF7C3D">
        <w:t xml:space="preserve"> </w:t>
      </w:r>
      <w:r>
        <w:t xml:space="preserve">taxi services </w:t>
      </w:r>
    </w:p>
    <w:p w14:paraId="589BD5CD" w14:textId="7F4D2086" w:rsidR="009F5382" w:rsidRDefault="00AB4DFE" w:rsidP="007F7BEB">
      <w:pPr>
        <w:pStyle w:val="ListParagraph"/>
        <w:numPr>
          <w:ilvl w:val="0"/>
          <w:numId w:val="29"/>
        </w:numPr>
      </w:pPr>
      <w:r>
        <w:t>Driver</w:t>
      </w:r>
      <w:r w:rsidR="009F5382">
        <w:t>/rider relationship</w:t>
      </w:r>
      <w:r>
        <w:t xml:space="preserve"> – sensitive to consumer needs</w:t>
      </w:r>
    </w:p>
    <w:p w14:paraId="3B223688" w14:textId="4CE5B4BB" w:rsidR="009F5382" w:rsidRDefault="009F5382" w:rsidP="009F5382">
      <w:pPr>
        <w:pStyle w:val="ListParagraph"/>
        <w:numPr>
          <w:ilvl w:val="1"/>
          <w:numId w:val="29"/>
        </w:numPr>
      </w:pPr>
      <w:r>
        <w:t>Educate drivers</w:t>
      </w:r>
    </w:p>
    <w:p w14:paraId="2353541C" w14:textId="364F9A74" w:rsidR="00AB4DFE" w:rsidRDefault="00AB4DFE" w:rsidP="00AB4DFE">
      <w:pPr>
        <w:pStyle w:val="ListParagraph"/>
        <w:numPr>
          <w:ilvl w:val="2"/>
          <w:numId w:val="29"/>
        </w:numPr>
      </w:pPr>
      <w:r>
        <w:t>Include cultural competency</w:t>
      </w:r>
    </w:p>
    <w:p w14:paraId="36942B4E" w14:textId="1E3AC0B8" w:rsidR="009F5382" w:rsidRDefault="009F5382" w:rsidP="00AB4DFE">
      <w:pPr>
        <w:pStyle w:val="ListParagraph"/>
        <w:numPr>
          <w:ilvl w:val="0"/>
          <w:numId w:val="29"/>
        </w:numPr>
      </w:pPr>
      <w:r>
        <w:t xml:space="preserve">Trouble getting children to childcare </w:t>
      </w:r>
    </w:p>
    <w:p w14:paraId="4F00165B" w14:textId="6B82A180" w:rsidR="009F5382" w:rsidRDefault="009F5382" w:rsidP="009F5382">
      <w:pPr>
        <w:pStyle w:val="ListParagraph"/>
        <w:numPr>
          <w:ilvl w:val="0"/>
          <w:numId w:val="29"/>
        </w:numPr>
      </w:pPr>
      <w:r>
        <w:t xml:space="preserve">Family reunification </w:t>
      </w:r>
      <w:proofErr w:type="spellStart"/>
      <w:r>
        <w:t>dcyf</w:t>
      </w:r>
      <w:proofErr w:type="spellEnd"/>
      <w:r>
        <w:t xml:space="preserve"> – many appointments</w:t>
      </w:r>
    </w:p>
    <w:p w14:paraId="0D7A977A" w14:textId="7B8F936D" w:rsidR="00CE0AAA" w:rsidRDefault="00CE0AAA" w:rsidP="00CE0AAA">
      <w:pPr>
        <w:pStyle w:val="ListParagraph"/>
        <w:numPr>
          <w:ilvl w:val="1"/>
          <w:numId w:val="29"/>
        </w:numPr>
      </w:pPr>
      <w:r>
        <w:t>Are background checks a requirement? Especially children’s rides – please confirm</w:t>
      </w:r>
    </w:p>
    <w:p w14:paraId="10A84EAA" w14:textId="71730C08" w:rsidR="00CE0AAA" w:rsidRDefault="00CE0AAA" w:rsidP="00CE0AAA">
      <w:pPr>
        <w:pStyle w:val="ListParagraph"/>
        <w:numPr>
          <w:ilvl w:val="0"/>
          <w:numId w:val="29"/>
        </w:numPr>
      </w:pPr>
      <w:r>
        <w:t xml:space="preserve">Open reason for travel – currently </w:t>
      </w:r>
      <w:proofErr w:type="gramStart"/>
      <w:r>
        <w:t>very limited</w:t>
      </w:r>
      <w:proofErr w:type="gramEnd"/>
    </w:p>
    <w:p w14:paraId="08A8916E" w14:textId="00D6D238" w:rsidR="00CE0AAA" w:rsidRDefault="00CE0AAA" w:rsidP="00CE0AAA">
      <w:pPr>
        <w:pStyle w:val="ListParagraph"/>
        <w:numPr>
          <w:ilvl w:val="1"/>
          <w:numId w:val="29"/>
        </w:numPr>
      </w:pPr>
      <w:r>
        <w:t xml:space="preserve">Community centers etc. reducing isolation </w:t>
      </w:r>
    </w:p>
    <w:p w14:paraId="4C4B5DC6" w14:textId="7E06B8FF" w:rsidR="00C16D54" w:rsidRPr="00C16D54" w:rsidRDefault="00C16D54" w:rsidP="00C16D54">
      <w:pPr>
        <w:rPr>
          <w:b/>
          <w:bCs/>
        </w:rPr>
      </w:pPr>
      <w:r w:rsidRPr="00C16D54">
        <w:rPr>
          <w:b/>
          <w:bCs/>
        </w:rPr>
        <w:t>N</w:t>
      </w:r>
      <w:r>
        <w:rPr>
          <w:b/>
          <w:bCs/>
        </w:rPr>
        <w:t>ext steps</w:t>
      </w:r>
      <w:r w:rsidRPr="00C16D54">
        <w:rPr>
          <w:b/>
          <w:bCs/>
        </w:rPr>
        <w:t>:</w:t>
      </w:r>
    </w:p>
    <w:p w14:paraId="490FA5C3" w14:textId="4B8D957F" w:rsidR="00ED20F4" w:rsidRDefault="00C16D54" w:rsidP="00C16D54">
      <w:pPr>
        <w:pStyle w:val="ListParagraph"/>
        <w:numPr>
          <w:ilvl w:val="0"/>
          <w:numId w:val="31"/>
        </w:numPr>
      </w:pPr>
      <w:r>
        <w:t>Need p</w:t>
      </w:r>
      <w:r w:rsidR="00CE0AAA">
        <w:t xml:space="preserve">artners willing to conduct focus groups </w:t>
      </w:r>
      <w:r>
        <w:t xml:space="preserve">with Holly </w:t>
      </w:r>
      <w:r w:rsidR="00CE0AAA">
        <w:t xml:space="preserve">– community voice </w:t>
      </w:r>
    </w:p>
    <w:p w14:paraId="11ACFBB6" w14:textId="24F6F0D5" w:rsidR="001B19D2" w:rsidRDefault="001B19D2" w:rsidP="00C16D54">
      <w:pPr>
        <w:pStyle w:val="ListParagraph"/>
        <w:numPr>
          <w:ilvl w:val="0"/>
          <w:numId w:val="31"/>
        </w:numPr>
      </w:pPr>
      <w:r>
        <w:t xml:space="preserve">Email Holly if you can </w:t>
      </w:r>
      <w:proofErr w:type="gramStart"/>
      <w:r>
        <w:t>assist</w:t>
      </w:r>
      <w:proofErr w:type="gramEnd"/>
      <w:r>
        <w:t xml:space="preserve">! </w:t>
      </w:r>
      <w:hyperlink r:id="rId11" w:history="1">
        <w:r w:rsidRPr="00EE7F00">
          <w:rPr>
            <w:rStyle w:val="Hyperlink"/>
          </w:rPr>
          <w:t>hollyc@specialmobility.org</w:t>
        </w:r>
      </w:hyperlink>
      <w:r>
        <w:t xml:space="preserve"> </w:t>
      </w:r>
    </w:p>
    <w:p w14:paraId="2080C7C0" w14:textId="662F4164" w:rsidR="00891387" w:rsidRPr="007D0AEE" w:rsidRDefault="007D0AEE" w:rsidP="00C44EBE">
      <w:pPr>
        <w:shd w:val="clear" w:color="auto" w:fill="DEEAF6" w:themeFill="accent5" w:themeFillTint="33"/>
        <w:rPr>
          <w:sz w:val="28"/>
          <w:szCs w:val="28"/>
        </w:rPr>
      </w:pPr>
      <w:r w:rsidRPr="007D0AE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8E51B0">
        <w:rPr>
          <w:sz w:val="28"/>
          <w:szCs w:val="28"/>
        </w:rPr>
        <w:t>Intervention/Activities</w:t>
      </w:r>
      <w:r w:rsidR="00733E95">
        <w:rPr>
          <w:sz w:val="28"/>
          <w:szCs w:val="28"/>
        </w:rPr>
        <w:t xml:space="preserve"> Plan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551"/>
        <w:gridCol w:w="1245"/>
        <w:gridCol w:w="1493"/>
        <w:gridCol w:w="954"/>
        <w:gridCol w:w="4547"/>
      </w:tblGrid>
      <w:tr w:rsidR="00917D4E" w:rsidRPr="00BF7C3D" w14:paraId="2518B4FA" w14:textId="1229F2A2" w:rsidTr="00917D4E">
        <w:tc>
          <w:tcPr>
            <w:tcW w:w="10790" w:type="dxa"/>
            <w:gridSpan w:val="5"/>
            <w:shd w:val="clear" w:color="auto" w:fill="9CC2E5" w:themeFill="accent5" w:themeFillTint="99"/>
          </w:tcPr>
          <w:p w14:paraId="68DC6C43" w14:textId="6732676A" w:rsidR="00E55EB9" w:rsidRPr="00BF7C3D" w:rsidRDefault="00917D4E" w:rsidP="00E55EB9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Activity 1: </w:t>
            </w:r>
            <w:r w:rsidR="00E55EB9" w:rsidRPr="00BF7C3D">
              <w:rPr>
                <w:rFonts w:cstheme="minorHAnsi"/>
                <w:b/>
                <w:bCs/>
              </w:rPr>
              <w:t>Pilot a subsidized transportation program for target population</w:t>
            </w:r>
          </w:p>
          <w:p w14:paraId="13B62A59" w14:textId="4E834DD5" w:rsidR="00077B69" w:rsidRPr="00BF7C3D" w:rsidRDefault="00077B69" w:rsidP="00E55EB9">
            <w:pPr>
              <w:rPr>
                <w:rFonts w:cstheme="minorHAnsi"/>
                <w:b/>
                <w:bCs/>
              </w:rPr>
            </w:pPr>
          </w:p>
          <w:p w14:paraId="21543A20" w14:textId="77777777" w:rsidR="00604CAD" w:rsidRPr="00BF7C3D" w:rsidRDefault="00CE0AAA" w:rsidP="00A2506E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Proposed </w:t>
            </w:r>
            <w:r w:rsidR="00077B69" w:rsidRPr="00BF7C3D">
              <w:rPr>
                <w:rFonts w:cstheme="minorHAnsi"/>
                <w:b/>
                <w:bCs/>
              </w:rPr>
              <w:t>3/1</w:t>
            </w:r>
            <w:r w:rsidR="007F7BEB" w:rsidRPr="00BF7C3D">
              <w:rPr>
                <w:rFonts w:cstheme="minorHAnsi"/>
                <w:b/>
                <w:bCs/>
              </w:rPr>
              <w:t>8</w:t>
            </w:r>
            <w:r w:rsidR="00077B69" w:rsidRPr="00BF7C3D">
              <w:rPr>
                <w:rFonts w:cstheme="minorHAnsi"/>
                <w:b/>
                <w:bCs/>
              </w:rPr>
              <w:t xml:space="preserve">/21: Advocate for policy change to increase transportation options supporting access to services for health for </w:t>
            </w:r>
            <w:proofErr w:type="gramStart"/>
            <w:r w:rsidR="00077B69" w:rsidRPr="00BF7C3D">
              <w:rPr>
                <w:rFonts w:cstheme="minorHAnsi"/>
                <w:b/>
                <w:bCs/>
              </w:rPr>
              <w:t>low income</w:t>
            </w:r>
            <w:proofErr w:type="gramEnd"/>
            <w:r w:rsidR="00077B69" w:rsidRPr="00BF7C3D">
              <w:rPr>
                <w:rFonts w:cstheme="minorHAnsi"/>
                <w:b/>
                <w:bCs/>
              </w:rPr>
              <w:t xml:space="preserve"> communities outside the P</w:t>
            </w:r>
            <w:r w:rsidR="007F7BEB" w:rsidRPr="00BF7C3D">
              <w:rPr>
                <w:rFonts w:cstheme="minorHAnsi"/>
                <w:b/>
                <w:bCs/>
              </w:rPr>
              <w:t xml:space="preserve">ublic </w:t>
            </w:r>
            <w:r w:rsidR="00077B69" w:rsidRPr="00BF7C3D">
              <w:rPr>
                <w:rFonts w:cstheme="minorHAnsi"/>
                <w:b/>
                <w:bCs/>
              </w:rPr>
              <w:t>T</w:t>
            </w:r>
            <w:r w:rsidR="007F7BEB" w:rsidRPr="00BF7C3D">
              <w:rPr>
                <w:rFonts w:cstheme="minorHAnsi"/>
                <w:b/>
                <w:bCs/>
              </w:rPr>
              <w:t xml:space="preserve">ransit </w:t>
            </w:r>
            <w:r w:rsidR="00077B69" w:rsidRPr="00BF7C3D">
              <w:rPr>
                <w:rFonts w:cstheme="minorHAnsi"/>
                <w:b/>
                <w:bCs/>
              </w:rPr>
              <w:t>B</w:t>
            </w:r>
            <w:r w:rsidR="007F7BEB" w:rsidRPr="00BF7C3D">
              <w:rPr>
                <w:rFonts w:cstheme="minorHAnsi"/>
                <w:b/>
                <w:bCs/>
              </w:rPr>
              <w:t xml:space="preserve">enefit </w:t>
            </w:r>
            <w:r w:rsidR="00077B69" w:rsidRPr="00BF7C3D">
              <w:rPr>
                <w:rFonts w:cstheme="minorHAnsi"/>
                <w:b/>
                <w:bCs/>
              </w:rPr>
              <w:t>A</w:t>
            </w:r>
            <w:r w:rsidR="007F7BEB" w:rsidRPr="00BF7C3D">
              <w:rPr>
                <w:rFonts w:cstheme="minorHAnsi"/>
                <w:b/>
                <w:bCs/>
              </w:rPr>
              <w:t>rea (PTBA)</w:t>
            </w:r>
          </w:p>
          <w:p w14:paraId="2D021889" w14:textId="77777777" w:rsidR="00CE0AAA" w:rsidRPr="00BF7C3D" w:rsidRDefault="00CE0AAA" w:rsidP="00A2506E">
            <w:pPr>
              <w:rPr>
                <w:rFonts w:cstheme="minorHAnsi"/>
                <w:b/>
                <w:bCs/>
              </w:rPr>
            </w:pPr>
          </w:p>
          <w:p w14:paraId="33CDF571" w14:textId="08EB2F72" w:rsidR="00CE0AAA" w:rsidRPr="00BF7C3D" w:rsidRDefault="00CE0AAA" w:rsidP="00A2506E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Will concerns within PTBA still </w:t>
            </w:r>
            <w:proofErr w:type="gramStart"/>
            <w:r w:rsidRPr="00BF7C3D">
              <w:rPr>
                <w:rFonts w:cstheme="minorHAnsi"/>
                <w:b/>
                <w:bCs/>
              </w:rPr>
              <w:t>be addressed</w:t>
            </w:r>
            <w:proofErr w:type="gramEnd"/>
            <w:r w:rsidRPr="00BF7C3D">
              <w:rPr>
                <w:rFonts w:cstheme="minorHAnsi"/>
                <w:b/>
                <w:bCs/>
              </w:rPr>
              <w:t xml:space="preserve">? </w:t>
            </w:r>
          </w:p>
          <w:p w14:paraId="4187D0A7" w14:textId="26F425BB" w:rsidR="00CE0AAA" w:rsidRPr="00BF7C3D" w:rsidRDefault="00CE0AAA" w:rsidP="00A2506E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>Gaps exist within the current system</w:t>
            </w:r>
          </w:p>
          <w:p w14:paraId="5313573C" w14:textId="7AE00F77" w:rsidR="00CE0AAA" w:rsidRPr="00BF7C3D" w:rsidRDefault="00CE0AAA" w:rsidP="00A2506E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Multiple issues both inside and outside </w:t>
            </w:r>
          </w:p>
          <w:p w14:paraId="6E4DE539" w14:textId="1AF661DF" w:rsidR="00CE0AAA" w:rsidRPr="00BF7C3D" w:rsidRDefault="00CE0AAA" w:rsidP="00BF7C3D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Do we need to focus </w:t>
            </w:r>
            <w:r w:rsidR="00ED20F4" w:rsidRPr="00BF7C3D">
              <w:rPr>
                <w:rFonts w:cstheme="minorHAnsi"/>
                <w:b/>
                <w:bCs/>
              </w:rPr>
              <w:t xml:space="preserve">on outside right now? </w:t>
            </w:r>
          </w:p>
        </w:tc>
      </w:tr>
      <w:tr w:rsidR="00917D4E" w:rsidRPr="00BF7C3D" w14:paraId="53CA487D" w14:textId="3D5FBAA3" w:rsidTr="00917D4E">
        <w:tc>
          <w:tcPr>
            <w:tcW w:w="10790" w:type="dxa"/>
            <w:gridSpan w:val="5"/>
            <w:shd w:val="clear" w:color="auto" w:fill="BDD6EE" w:themeFill="accent5" w:themeFillTint="66"/>
          </w:tcPr>
          <w:p w14:paraId="1C87CDAB" w14:textId="369EA307" w:rsidR="00917D4E" w:rsidRPr="00BF7C3D" w:rsidRDefault="00917D4E" w:rsidP="004F4A2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Activity Lead: </w:t>
            </w:r>
            <w:r w:rsidR="00E55EB9" w:rsidRPr="00BF7C3D">
              <w:rPr>
                <w:rFonts w:cstheme="minorHAnsi"/>
              </w:rPr>
              <w:t xml:space="preserve">Holly </w:t>
            </w:r>
            <w:proofErr w:type="spellStart"/>
            <w:r w:rsidR="00E55EB9" w:rsidRPr="00BF7C3D">
              <w:rPr>
                <w:rFonts w:cstheme="minorHAnsi"/>
              </w:rPr>
              <w:t>Chilinski</w:t>
            </w:r>
            <w:proofErr w:type="spellEnd"/>
            <w:r w:rsidR="00E55EB9" w:rsidRPr="00BF7C3D">
              <w:rPr>
                <w:rFonts w:cstheme="minorHAnsi"/>
              </w:rPr>
              <w:t xml:space="preserve">, SMS   </w:t>
            </w:r>
          </w:p>
        </w:tc>
      </w:tr>
      <w:tr w:rsidR="00917D4E" w:rsidRPr="00BF7C3D" w14:paraId="4D8AD854" w14:textId="20E9D36B" w:rsidTr="00917D4E">
        <w:tc>
          <w:tcPr>
            <w:tcW w:w="10790" w:type="dxa"/>
            <w:gridSpan w:val="5"/>
            <w:shd w:val="clear" w:color="auto" w:fill="BDD6EE" w:themeFill="accent5" w:themeFillTint="66"/>
          </w:tcPr>
          <w:p w14:paraId="07011AED" w14:textId="2A6C8680" w:rsidR="00917D4E" w:rsidRPr="00BF7C3D" w:rsidRDefault="00917D4E" w:rsidP="004F4A24">
            <w:pPr>
              <w:rPr>
                <w:rFonts w:cstheme="minorHAnsi"/>
                <w:i/>
                <w:iCs/>
                <w:color w:val="C00000"/>
              </w:rPr>
            </w:pPr>
            <w:r w:rsidRPr="00BF7C3D">
              <w:rPr>
                <w:rFonts w:cstheme="minorHAnsi"/>
                <w:b/>
                <w:bCs/>
              </w:rPr>
              <w:t xml:space="preserve">Goal </w:t>
            </w:r>
            <w:r w:rsidRPr="00BF7C3D">
              <w:rPr>
                <w:rFonts w:cstheme="minorHAnsi"/>
                <w:b/>
                <w:bCs/>
                <w:i/>
                <w:iCs/>
              </w:rPr>
              <w:t>(What does success look like for this project in 202</w:t>
            </w:r>
            <w:r w:rsidR="00077B69" w:rsidRPr="00BF7C3D">
              <w:rPr>
                <w:rFonts w:cstheme="minorHAnsi"/>
                <w:b/>
                <w:bCs/>
                <w:i/>
                <w:iCs/>
              </w:rPr>
              <w:t>1</w:t>
            </w:r>
            <w:r w:rsidRPr="00BF7C3D">
              <w:rPr>
                <w:rFonts w:cstheme="minorHAnsi"/>
                <w:b/>
                <w:bCs/>
                <w:i/>
                <w:iCs/>
              </w:rPr>
              <w:t>?)</w:t>
            </w:r>
          </w:p>
          <w:p w14:paraId="5072AAB2" w14:textId="77777777" w:rsidR="00917D4E" w:rsidRPr="00BF7C3D" w:rsidRDefault="00917D4E" w:rsidP="004F4A24">
            <w:pPr>
              <w:rPr>
                <w:rFonts w:cstheme="minorHAnsi"/>
                <w:i/>
                <w:iCs/>
                <w:color w:val="7F7F7F" w:themeColor="text1" w:themeTint="80"/>
              </w:rPr>
            </w:pPr>
            <w:r w:rsidRPr="00BF7C3D">
              <w:rPr>
                <w:rFonts w:cstheme="minorHAnsi"/>
                <w:i/>
                <w:iCs/>
                <w:color w:val="7F7F7F" w:themeColor="text1" w:themeTint="80"/>
              </w:rPr>
              <w:t>Workgroup will develop final performance measures with guidance/facilitation from SRHD, following completion of rest of workplan</w:t>
            </w:r>
          </w:p>
          <w:p w14:paraId="45606F7C" w14:textId="77777777" w:rsidR="00917D4E" w:rsidRPr="00BF7C3D" w:rsidRDefault="00917D4E" w:rsidP="004F4A24">
            <w:pPr>
              <w:rPr>
                <w:rFonts w:cstheme="minorHAnsi"/>
                <w:b/>
                <w:bCs/>
              </w:rPr>
            </w:pPr>
          </w:p>
        </w:tc>
      </w:tr>
      <w:tr w:rsidR="00917D4E" w:rsidRPr="00BF7C3D" w14:paraId="482C850F" w14:textId="1FA1CA0E" w:rsidTr="002A546C">
        <w:tc>
          <w:tcPr>
            <w:tcW w:w="2555" w:type="dxa"/>
            <w:shd w:val="clear" w:color="auto" w:fill="DEEAF6" w:themeFill="accent5" w:themeFillTint="33"/>
          </w:tcPr>
          <w:p w14:paraId="225B09BB" w14:textId="77777777" w:rsidR="00917D4E" w:rsidRPr="00BF7C3D" w:rsidRDefault="00917D4E" w:rsidP="0011165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Steps/milestones/activities </w:t>
            </w:r>
          </w:p>
          <w:p w14:paraId="60932834" w14:textId="596C147E" w:rsidR="00917D4E" w:rsidRPr="00BF7C3D" w:rsidRDefault="00917D4E" w:rsidP="0011165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  <w:i/>
                <w:iCs/>
              </w:rPr>
              <w:t>(What)</w:t>
            </w:r>
          </w:p>
        </w:tc>
        <w:tc>
          <w:tcPr>
            <w:tcW w:w="1247" w:type="dxa"/>
            <w:shd w:val="clear" w:color="auto" w:fill="DEEAF6" w:themeFill="accent5" w:themeFillTint="33"/>
          </w:tcPr>
          <w:p w14:paraId="0C6A9768" w14:textId="2326DA88" w:rsidR="00917D4E" w:rsidRPr="00BF7C3D" w:rsidRDefault="00917D4E" w:rsidP="0011165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>Responsible partner(s)</w:t>
            </w:r>
          </w:p>
          <w:p w14:paraId="087A4EC0" w14:textId="6BFAB7D0" w:rsidR="00917D4E" w:rsidRPr="00BF7C3D" w:rsidRDefault="00917D4E" w:rsidP="00111654">
            <w:pPr>
              <w:rPr>
                <w:rFonts w:cstheme="minorHAnsi"/>
                <w:b/>
                <w:bCs/>
                <w:i/>
                <w:iCs/>
              </w:rPr>
            </w:pPr>
            <w:r w:rsidRPr="00BF7C3D">
              <w:rPr>
                <w:rFonts w:cstheme="minorHAnsi"/>
                <w:b/>
                <w:bCs/>
                <w:i/>
                <w:iCs/>
              </w:rPr>
              <w:t>(Who)</w:t>
            </w:r>
          </w:p>
        </w:tc>
        <w:tc>
          <w:tcPr>
            <w:tcW w:w="1477" w:type="dxa"/>
            <w:shd w:val="clear" w:color="auto" w:fill="DEEAF6" w:themeFill="accent5" w:themeFillTint="33"/>
          </w:tcPr>
          <w:p w14:paraId="1B42E917" w14:textId="77777777" w:rsidR="00917D4E" w:rsidRPr="00BF7C3D" w:rsidRDefault="00917D4E" w:rsidP="0011165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Supporting </w:t>
            </w:r>
          </w:p>
          <w:p w14:paraId="600DE452" w14:textId="77777777" w:rsidR="00917D4E" w:rsidRPr="00BF7C3D" w:rsidRDefault="00917D4E" w:rsidP="0011165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>Partner(s)</w:t>
            </w:r>
          </w:p>
          <w:p w14:paraId="4344829E" w14:textId="77F65D0D" w:rsidR="00917D4E" w:rsidRPr="00BF7C3D" w:rsidRDefault="00917D4E" w:rsidP="00111654">
            <w:pPr>
              <w:rPr>
                <w:rFonts w:cstheme="minorHAnsi"/>
                <w:b/>
                <w:bCs/>
                <w:i/>
                <w:iCs/>
              </w:rPr>
            </w:pPr>
            <w:r w:rsidRPr="00BF7C3D">
              <w:rPr>
                <w:rFonts w:cstheme="minorHAnsi"/>
                <w:b/>
                <w:bCs/>
                <w:i/>
                <w:iCs/>
              </w:rPr>
              <w:t>(Who)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572BD8E4" w14:textId="49650383" w:rsidR="00917D4E" w:rsidRPr="00BF7C3D" w:rsidRDefault="00917D4E" w:rsidP="0011165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 xml:space="preserve">Timeline </w:t>
            </w:r>
            <w:r w:rsidRPr="00BF7C3D">
              <w:rPr>
                <w:rFonts w:cstheme="minorHAnsi"/>
                <w:b/>
                <w:bCs/>
                <w:i/>
                <w:iCs/>
              </w:rPr>
              <w:t>(By When)</w:t>
            </w:r>
          </w:p>
        </w:tc>
        <w:tc>
          <w:tcPr>
            <w:tcW w:w="4556" w:type="dxa"/>
            <w:shd w:val="clear" w:color="auto" w:fill="DEEAF6" w:themeFill="accent5" w:themeFillTint="33"/>
          </w:tcPr>
          <w:p w14:paraId="1CD1450B" w14:textId="60EBB3BF" w:rsidR="00917D4E" w:rsidRPr="00BF7C3D" w:rsidRDefault="00917D4E" w:rsidP="00111654">
            <w:pPr>
              <w:rPr>
                <w:rFonts w:cstheme="minorHAnsi"/>
                <w:b/>
                <w:bCs/>
              </w:rPr>
            </w:pPr>
            <w:r w:rsidRPr="00BF7C3D">
              <w:rPr>
                <w:rFonts w:cstheme="minorHAnsi"/>
                <w:b/>
                <w:bCs/>
              </w:rPr>
              <w:t>Other notes</w:t>
            </w:r>
          </w:p>
        </w:tc>
      </w:tr>
      <w:tr w:rsidR="00917D4E" w:rsidRPr="00BF7C3D" w14:paraId="4C0FFC93" w14:textId="23527530" w:rsidTr="002A546C">
        <w:tc>
          <w:tcPr>
            <w:tcW w:w="2555" w:type="dxa"/>
          </w:tcPr>
          <w:p w14:paraId="5C5A8141" w14:textId="78BAC5DE" w:rsidR="00917D4E" w:rsidRPr="00BF7C3D" w:rsidRDefault="00D7025D" w:rsidP="00D7025D">
            <w:pPr>
              <w:tabs>
                <w:tab w:val="center" w:pos="1250"/>
              </w:tabs>
              <w:rPr>
                <w:rFonts w:cstheme="minorHAnsi"/>
              </w:rPr>
            </w:pPr>
            <w:r w:rsidRPr="00BF7C3D">
              <w:rPr>
                <w:rFonts w:cstheme="minorHAnsi"/>
              </w:rPr>
              <w:t>Share current systems analysis</w:t>
            </w:r>
          </w:p>
          <w:p w14:paraId="6EF96F4E" w14:textId="26D88B08" w:rsidR="00917D4E" w:rsidRPr="00BF7C3D" w:rsidRDefault="00917D4E" w:rsidP="00917D4E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723001E3" w14:textId="74B59C18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48CF7450" w14:textId="4029278E" w:rsidR="00917D4E" w:rsidRPr="00BF7C3D" w:rsidRDefault="00917D4E" w:rsidP="004F4A24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36C559BA" w14:textId="1945D769" w:rsidR="00917D4E" w:rsidRPr="00BF7C3D" w:rsidRDefault="00917D4E" w:rsidP="004F4A24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2D668323" w14:textId="7EE1033A" w:rsidR="00917D4E" w:rsidRPr="00BF7C3D" w:rsidRDefault="00917D4E" w:rsidP="004F4A24">
            <w:pPr>
              <w:rPr>
                <w:rFonts w:cstheme="minorHAnsi"/>
                <w:color w:val="70AD47" w:themeColor="accent6"/>
              </w:rPr>
            </w:pPr>
          </w:p>
        </w:tc>
      </w:tr>
      <w:tr w:rsidR="00917D4E" w:rsidRPr="00BF7C3D" w14:paraId="3391B44D" w14:textId="50C1A13E" w:rsidTr="002A546C">
        <w:tc>
          <w:tcPr>
            <w:tcW w:w="2555" w:type="dxa"/>
          </w:tcPr>
          <w:p w14:paraId="19DBC030" w14:textId="77777777" w:rsidR="00917D4E" w:rsidRPr="00BF7C3D" w:rsidRDefault="00D7025D" w:rsidP="004F4A24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Develop policy agenda draft statement</w:t>
            </w:r>
          </w:p>
          <w:p w14:paraId="70F4D712" w14:textId="0BE2E0EE" w:rsidR="00D7025D" w:rsidRPr="00BF7C3D" w:rsidRDefault="00D7025D" w:rsidP="004F4A24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7BEBD2A5" w14:textId="7041691A" w:rsidR="00917D4E" w:rsidRPr="00BF7C3D" w:rsidRDefault="002A546C" w:rsidP="004F4A24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20FD0B57" w14:textId="6E9A87CE" w:rsidR="00917D4E" w:rsidRPr="00BF7C3D" w:rsidRDefault="00917D4E" w:rsidP="004F4A24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26A8C4C6" w14:textId="27010E9E" w:rsidR="00917D4E" w:rsidRPr="00BF7C3D" w:rsidRDefault="00917D4E" w:rsidP="004F4A24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556" w:type="dxa"/>
          </w:tcPr>
          <w:p w14:paraId="2F53A4F6" w14:textId="42B41957" w:rsidR="00917D4E" w:rsidRPr="00BF7C3D" w:rsidRDefault="002A546C" w:rsidP="00917D4E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</w:rPr>
              <w:t>To increase transportation options outside the PTBA</w:t>
            </w:r>
          </w:p>
        </w:tc>
      </w:tr>
      <w:tr w:rsidR="00917D4E" w:rsidRPr="00BF7C3D" w14:paraId="5F541799" w14:textId="12D61427" w:rsidTr="002A546C">
        <w:tc>
          <w:tcPr>
            <w:tcW w:w="2555" w:type="dxa"/>
          </w:tcPr>
          <w:p w14:paraId="22FF2CB5" w14:textId="77777777" w:rsidR="00917D4E" w:rsidRPr="00BF7C3D" w:rsidRDefault="00D7025D" w:rsidP="004F4A24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ID target population and engage</w:t>
            </w:r>
          </w:p>
          <w:p w14:paraId="1C598299" w14:textId="339CD75F" w:rsidR="00D7025D" w:rsidRPr="00BF7C3D" w:rsidRDefault="00D7025D" w:rsidP="004F4A24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30F3F057" w14:textId="714DE2C2" w:rsidR="00917D4E" w:rsidRPr="00BF7C3D" w:rsidRDefault="002A546C" w:rsidP="004F4A24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006899A6" w14:textId="2B21B667" w:rsidR="00917D4E" w:rsidRPr="00BF7C3D" w:rsidRDefault="00917D4E" w:rsidP="004F4A24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1957FB65" w14:textId="7F6A8793" w:rsidR="00917D4E" w:rsidRPr="00BF7C3D" w:rsidRDefault="00917D4E" w:rsidP="004F4A24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0747092B" w14:textId="77777777" w:rsidR="00917D4E" w:rsidRPr="00BF7C3D" w:rsidRDefault="002A546C" w:rsidP="00E55EB9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 xml:space="preserve">Conduct community forums </w:t>
            </w:r>
          </w:p>
          <w:p w14:paraId="19DE823D" w14:textId="77777777" w:rsidR="002A546C" w:rsidRPr="00BF7C3D" w:rsidRDefault="002A546C" w:rsidP="00E55EB9">
            <w:pPr>
              <w:rPr>
                <w:rFonts w:cstheme="minorHAnsi"/>
              </w:rPr>
            </w:pPr>
            <w:proofErr w:type="gramStart"/>
            <w:r w:rsidRPr="00BF7C3D">
              <w:rPr>
                <w:rFonts w:cstheme="minorHAnsi"/>
              </w:rPr>
              <w:t>e.g.</w:t>
            </w:r>
            <w:proofErr w:type="gramEnd"/>
            <w:r w:rsidRPr="00BF7C3D">
              <w:rPr>
                <w:rFonts w:cstheme="minorHAnsi"/>
              </w:rPr>
              <w:t xml:space="preserve"> </w:t>
            </w:r>
            <w:hyperlink r:id="rId12" w:history="1">
              <w:r w:rsidRPr="00BF7C3D">
                <w:rPr>
                  <w:rStyle w:val="Hyperlink"/>
                  <w:rFonts w:cstheme="minorHAnsi"/>
                </w:rPr>
                <w:t>https://www.youtube.com/watch?v=HbMw03_4Ljg</w:t>
              </w:r>
            </w:hyperlink>
            <w:r w:rsidRPr="00BF7C3D">
              <w:rPr>
                <w:rFonts w:cstheme="minorHAnsi"/>
              </w:rPr>
              <w:t xml:space="preserve"> </w:t>
            </w:r>
          </w:p>
          <w:p w14:paraId="46754BD0" w14:textId="77777777" w:rsidR="002A546C" w:rsidRPr="00BF7C3D" w:rsidRDefault="002A546C" w:rsidP="00E55EB9">
            <w:pPr>
              <w:rPr>
                <w:rFonts w:cstheme="minorHAnsi"/>
              </w:rPr>
            </w:pPr>
          </w:p>
          <w:p w14:paraId="39CFD856" w14:textId="28D7DBCF" w:rsidR="002A546C" w:rsidRPr="00BF7C3D" w:rsidRDefault="002A546C" w:rsidP="00E55EB9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CVC, TPLC, partner organizations client feedback</w:t>
            </w:r>
          </w:p>
        </w:tc>
      </w:tr>
      <w:tr w:rsidR="002A546C" w:rsidRPr="00BF7C3D" w14:paraId="70B4F1FC" w14:textId="75AB2F9C" w:rsidTr="002A546C">
        <w:tc>
          <w:tcPr>
            <w:tcW w:w="2555" w:type="dxa"/>
          </w:tcPr>
          <w:p w14:paraId="16BA1952" w14:textId="34E003D8" w:rsidR="002A546C" w:rsidRPr="00BF7C3D" w:rsidRDefault="002A546C" w:rsidP="002A546C">
            <w:pPr>
              <w:tabs>
                <w:tab w:val="left" w:pos="720"/>
              </w:tabs>
              <w:rPr>
                <w:rFonts w:cstheme="minorHAnsi"/>
              </w:rPr>
            </w:pPr>
            <w:proofErr w:type="gramStart"/>
            <w:r w:rsidRPr="00BF7C3D">
              <w:rPr>
                <w:rFonts w:cstheme="minorHAnsi"/>
              </w:rPr>
              <w:t>Identify</w:t>
            </w:r>
            <w:proofErr w:type="gramEnd"/>
            <w:r w:rsidRPr="00BF7C3D">
              <w:rPr>
                <w:rFonts w:cstheme="minorHAnsi"/>
              </w:rPr>
              <w:t xml:space="preserve"> nature of need</w:t>
            </w:r>
          </w:p>
          <w:p w14:paraId="2869A05C" w14:textId="3262E363" w:rsidR="002A546C" w:rsidRPr="00BF7C3D" w:rsidRDefault="002A546C" w:rsidP="002A546C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247" w:type="dxa"/>
          </w:tcPr>
          <w:p w14:paraId="7739A37D" w14:textId="7A2AE020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3D8A5466" w14:textId="26B383BE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SRHD data – Sara, Natalie (food policy group), Helene (transportation + equity)</w:t>
            </w:r>
          </w:p>
        </w:tc>
        <w:tc>
          <w:tcPr>
            <w:tcW w:w="955" w:type="dxa"/>
          </w:tcPr>
          <w:p w14:paraId="7941E9D8" w14:textId="6F30A776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434E61BE" w14:textId="3DA5F55F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As relates to vacancy rates, affordable housing, and equity principals.</w:t>
            </w:r>
          </w:p>
        </w:tc>
      </w:tr>
      <w:tr w:rsidR="002A546C" w:rsidRPr="00BF7C3D" w14:paraId="53269093" w14:textId="3108896B" w:rsidTr="002A546C">
        <w:tc>
          <w:tcPr>
            <w:tcW w:w="2555" w:type="dxa"/>
          </w:tcPr>
          <w:p w14:paraId="0CD2A64D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 xml:space="preserve">Analyze data </w:t>
            </w:r>
            <w:proofErr w:type="gramStart"/>
            <w:r w:rsidRPr="00BF7C3D">
              <w:rPr>
                <w:rFonts w:cstheme="minorHAnsi"/>
              </w:rPr>
              <w:t>determine</w:t>
            </w:r>
            <w:proofErr w:type="gramEnd"/>
            <w:r w:rsidRPr="00BF7C3D">
              <w:rPr>
                <w:rFonts w:cstheme="minorHAnsi"/>
              </w:rPr>
              <w:t xml:space="preserve"> any gaps  </w:t>
            </w:r>
          </w:p>
          <w:p w14:paraId="282C2DD8" w14:textId="7C6A15C8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41E77A3B" w14:textId="36E682DC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3F8C2B6F" w14:textId="508EA4C5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6848FD34" w14:textId="43E605BC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2F8CAE15" w14:textId="7F6795AD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</w:rPr>
              <w:t xml:space="preserve">Target population needs for SDOH -access to food, social services </w:t>
            </w:r>
            <w:r w:rsidR="00BF7C3D" w:rsidRPr="00BF7C3D">
              <w:rPr>
                <w:rFonts w:cstheme="minorHAnsi"/>
              </w:rPr>
              <w:t>support</w:t>
            </w:r>
            <w:r w:rsidRPr="00BF7C3D">
              <w:rPr>
                <w:rFonts w:cstheme="minorHAnsi"/>
              </w:rPr>
              <w:t>, healthcare.</w:t>
            </w:r>
          </w:p>
        </w:tc>
      </w:tr>
      <w:tr w:rsidR="002A546C" w:rsidRPr="00BF7C3D" w14:paraId="06E7F40F" w14:textId="42FF17CC" w:rsidTr="002A546C">
        <w:tc>
          <w:tcPr>
            <w:tcW w:w="2555" w:type="dxa"/>
          </w:tcPr>
          <w:p w14:paraId="7B965053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Present policy agenda statement &amp; data findings</w:t>
            </w:r>
          </w:p>
          <w:p w14:paraId="72B7669E" w14:textId="08428934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00E8A1FB" w14:textId="00D7974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47FB8E97" w14:textId="761E5194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779AC0EB" w14:textId="2745E359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4F40C17A" w14:textId="042C8E4F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</w:p>
        </w:tc>
      </w:tr>
      <w:tr w:rsidR="002A546C" w:rsidRPr="00BF7C3D" w14:paraId="1778B1DE" w14:textId="024B5365" w:rsidTr="002A546C">
        <w:tc>
          <w:tcPr>
            <w:tcW w:w="2555" w:type="dxa"/>
          </w:tcPr>
          <w:p w14:paraId="0FE1C9BA" w14:textId="591B60AB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Research demand and stakeholder buy-in</w:t>
            </w:r>
          </w:p>
          <w:p w14:paraId="64049473" w14:textId="77777777" w:rsidR="002A546C" w:rsidRPr="00BF7C3D" w:rsidRDefault="002A546C" w:rsidP="002A546C">
            <w:pPr>
              <w:rPr>
                <w:rFonts w:cstheme="minorHAnsi"/>
              </w:rPr>
            </w:pPr>
          </w:p>
          <w:p w14:paraId="60924797" w14:textId="0B14564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66D16251" w14:textId="688AE0F2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683D5CD1" w14:textId="42D44221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09B59DF0" w14:textId="35D529D0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1ECAF6A7" w14:textId="4C52AE52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 xml:space="preserve">Involve community leaders, enlist local sparkplugs, </w:t>
            </w:r>
            <w:r w:rsidR="00BF7C3D" w:rsidRPr="00BF7C3D">
              <w:rPr>
                <w:rFonts w:cstheme="minorHAnsi"/>
              </w:rPr>
              <w:t>f</w:t>
            </w:r>
            <w:r w:rsidRPr="00BF7C3D">
              <w:rPr>
                <w:rFonts w:cstheme="minorHAnsi"/>
              </w:rPr>
              <w:t>ocus on the riders to build strong consumer-oriented services.</w:t>
            </w:r>
          </w:p>
        </w:tc>
      </w:tr>
      <w:tr w:rsidR="002A546C" w:rsidRPr="00BF7C3D" w14:paraId="0BD5E9F1" w14:textId="6B65178B" w:rsidTr="002A546C">
        <w:tc>
          <w:tcPr>
            <w:tcW w:w="2555" w:type="dxa"/>
          </w:tcPr>
          <w:p w14:paraId="73F96DAC" w14:textId="0A5860C8" w:rsidR="002A546C" w:rsidRPr="00BF7C3D" w:rsidRDefault="002A546C" w:rsidP="002A546C">
            <w:pPr>
              <w:rPr>
                <w:rFonts w:cstheme="minorHAnsi"/>
              </w:rPr>
            </w:pPr>
            <w:proofErr w:type="gramStart"/>
            <w:r w:rsidRPr="00BF7C3D">
              <w:rPr>
                <w:rFonts w:cstheme="minorHAnsi"/>
                <w:color w:val="000000" w:themeColor="text1"/>
              </w:rPr>
              <w:lastRenderedPageBreak/>
              <w:t>Determine</w:t>
            </w:r>
            <w:proofErr w:type="gramEnd"/>
            <w:r w:rsidRPr="00BF7C3D">
              <w:rPr>
                <w:rFonts w:cstheme="minorHAnsi"/>
                <w:color w:val="000000" w:themeColor="text1"/>
              </w:rPr>
              <w:t xml:space="preserve"> </w:t>
            </w:r>
            <w:r w:rsidRPr="00BF7C3D">
              <w:rPr>
                <w:rFonts w:cstheme="minorHAnsi"/>
              </w:rPr>
              <w:t>implementation intervention and strategy</w:t>
            </w:r>
          </w:p>
          <w:p w14:paraId="42F15BB7" w14:textId="77777777" w:rsidR="002A546C" w:rsidRPr="00BF7C3D" w:rsidRDefault="002A546C" w:rsidP="002A546C">
            <w:pPr>
              <w:rPr>
                <w:rFonts w:cstheme="minorHAnsi"/>
              </w:rPr>
            </w:pPr>
          </w:p>
          <w:p w14:paraId="755431A1" w14:textId="1FBC04E4" w:rsidR="002A546C" w:rsidRPr="00BF7C3D" w:rsidRDefault="00BF7C3D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  <w:color w:val="4472C4" w:themeColor="accent1"/>
              </w:rPr>
              <w:t xml:space="preserve">Considering: </w:t>
            </w:r>
            <w:r w:rsidR="002A546C" w:rsidRPr="00BF7C3D">
              <w:rPr>
                <w:rFonts w:cstheme="minorHAnsi"/>
                <w:color w:val="4472C4" w:themeColor="accent1"/>
              </w:rPr>
              <w:t>Dial-a-ride, 9-mile/Suncrest route</w:t>
            </w:r>
          </w:p>
        </w:tc>
        <w:tc>
          <w:tcPr>
            <w:tcW w:w="1247" w:type="dxa"/>
          </w:tcPr>
          <w:p w14:paraId="3A00DBA2" w14:textId="5C245444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578D885E" w14:textId="04014016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4DF6B04A" w14:textId="3F044D8E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20452D27" w14:textId="0A11D0A0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</w:rPr>
              <w:t>Focus on efficient services, and feasibility, scalability. (</w:t>
            </w:r>
            <w:r w:rsidRPr="00BF7C3D">
              <w:rPr>
                <w:rFonts w:cstheme="minorHAnsi"/>
                <w:shd w:val="clear" w:color="auto" w:fill="FFFFFF"/>
              </w:rPr>
              <w:t>Route modeling)</w:t>
            </w:r>
          </w:p>
        </w:tc>
      </w:tr>
      <w:tr w:rsidR="002A546C" w:rsidRPr="00BF7C3D" w14:paraId="1658E674" w14:textId="18E1FC2D" w:rsidTr="002A546C">
        <w:tc>
          <w:tcPr>
            <w:tcW w:w="2555" w:type="dxa"/>
          </w:tcPr>
          <w:p w14:paraId="23768133" w14:textId="7B859844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Create collaborative project management plan</w:t>
            </w:r>
          </w:p>
          <w:p w14:paraId="41BADA4F" w14:textId="50948872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3855DBF2" w14:textId="19FE674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50E3A52F" w14:textId="2234B0E3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4844E6D9" w14:textId="4363D801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3093F702" w14:textId="2DEF38BC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</w:rPr>
              <w:t>Enlist supportive partners and explore shared resources for program pilot.</w:t>
            </w:r>
          </w:p>
        </w:tc>
      </w:tr>
      <w:tr w:rsidR="002A546C" w:rsidRPr="00BF7C3D" w14:paraId="71A83D9A" w14:textId="77777777" w:rsidTr="002A546C">
        <w:tc>
          <w:tcPr>
            <w:tcW w:w="2555" w:type="dxa"/>
          </w:tcPr>
          <w:p w14:paraId="4DCD0F63" w14:textId="77777777" w:rsidR="002A546C" w:rsidRPr="00BF7C3D" w:rsidRDefault="002A546C" w:rsidP="002A546C">
            <w:pPr>
              <w:rPr>
                <w:rFonts w:cstheme="minorHAnsi"/>
              </w:rPr>
            </w:pPr>
            <w:proofErr w:type="gramStart"/>
            <w:r w:rsidRPr="00BF7C3D">
              <w:rPr>
                <w:rFonts w:cstheme="minorHAnsi"/>
              </w:rPr>
              <w:t>Determine</w:t>
            </w:r>
            <w:proofErr w:type="gramEnd"/>
            <w:r w:rsidRPr="00BF7C3D">
              <w:rPr>
                <w:rFonts w:cstheme="minorHAnsi"/>
              </w:rPr>
              <w:t xml:space="preserve"> funding sources</w:t>
            </w:r>
          </w:p>
          <w:p w14:paraId="6F14775D" w14:textId="6D4366D6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7F342AD6" w14:textId="7D60D1B0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0F5C3DEB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60C022AE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4FC1C3AC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What’s out there beside SC funding</w:t>
            </w:r>
          </w:p>
          <w:p w14:paraId="577C840F" w14:textId="77777777" w:rsidR="002A546C" w:rsidRPr="00BF7C3D" w:rsidRDefault="002A546C" w:rsidP="002A546C">
            <w:pPr>
              <w:rPr>
                <w:rFonts w:cstheme="minorHAnsi"/>
              </w:rPr>
            </w:pPr>
          </w:p>
          <w:p w14:paraId="5EE326D6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 xml:space="preserve">Combo. Federal rural transportation RFP out now. </w:t>
            </w:r>
          </w:p>
          <w:p w14:paraId="4B55D574" w14:textId="77777777" w:rsidR="002A546C" w:rsidRPr="00BF7C3D" w:rsidRDefault="002A546C" w:rsidP="002A546C">
            <w:pPr>
              <w:rPr>
                <w:rFonts w:cstheme="minorHAnsi"/>
              </w:rPr>
            </w:pPr>
          </w:p>
          <w:p w14:paraId="45FF63E6" w14:textId="36EAAAB1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 xml:space="preserve">Capital funds </w:t>
            </w:r>
            <w:proofErr w:type="spellStart"/>
            <w:r w:rsidRPr="00BF7C3D">
              <w:rPr>
                <w:rFonts w:cstheme="minorHAnsi"/>
              </w:rPr>
              <w:t>sep</w:t>
            </w:r>
            <w:proofErr w:type="spellEnd"/>
            <w:r w:rsidRPr="00BF7C3D">
              <w:rPr>
                <w:rFonts w:cstheme="minorHAnsi"/>
              </w:rPr>
              <w:t xml:space="preserve"> from op</w:t>
            </w:r>
          </w:p>
        </w:tc>
      </w:tr>
      <w:tr w:rsidR="002A546C" w:rsidRPr="00BF7C3D" w14:paraId="495E8C12" w14:textId="77777777" w:rsidTr="002A546C">
        <w:tc>
          <w:tcPr>
            <w:tcW w:w="2555" w:type="dxa"/>
          </w:tcPr>
          <w:p w14:paraId="3942A1CA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Re-evaluate feasibility, sustainability, nature</w:t>
            </w:r>
          </w:p>
          <w:p w14:paraId="1875F5EF" w14:textId="4ED41551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00689D22" w14:textId="310CC7CC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Sunshine Terrace</w:t>
            </w:r>
          </w:p>
        </w:tc>
        <w:tc>
          <w:tcPr>
            <w:tcW w:w="1477" w:type="dxa"/>
          </w:tcPr>
          <w:p w14:paraId="4860C385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43399890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139EACF9" w14:textId="3A2355B0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</w:rPr>
              <w:t xml:space="preserve">Evaluate need for programmatic supports. </w:t>
            </w:r>
          </w:p>
        </w:tc>
      </w:tr>
      <w:tr w:rsidR="002A546C" w:rsidRPr="00BF7C3D" w14:paraId="3F15011E" w14:textId="77777777" w:rsidTr="002A546C">
        <w:tc>
          <w:tcPr>
            <w:tcW w:w="2555" w:type="dxa"/>
          </w:tcPr>
          <w:p w14:paraId="164BF158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Program development for pilot design standards</w:t>
            </w:r>
          </w:p>
          <w:p w14:paraId="7A768A24" w14:textId="77777777" w:rsidR="002A546C" w:rsidRPr="00BF7C3D" w:rsidRDefault="002A546C" w:rsidP="002A546C">
            <w:pPr>
              <w:rPr>
                <w:rFonts w:cstheme="minorHAnsi"/>
              </w:rPr>
            </w:pPr>
          </w:p>
          <w:p w14:paraId="77DAD921" w14:textId="77777777" w:rsidR="002A546C" w:rsidRPr="00BF7C3D" w:rsidRDefault="002A546C" w:rsidP="00BF7C3D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21C8C7A4" w14:textId="064A4C3F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2E9FB3C6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3FC07A90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6CD14CE3" w14:textId="6AA561B0" w:rsidR="002A546C" w:rsidRPr="00BF7C3D" w:rsidRDefault="002A546C" w:rsidP="002A546C">
            <w:pPr>
              <w:tabs>
                <w:tab w:val="left" w:pos="1660"/>
              </w:tabs>
              <w:rPr>
                <w:rFonts w:cstheme="minorHAnsi"/>
              </w:rPr>
            </w:pPr>
            <w:r w:rsidRPr="00BF7C3D">
              <w:rPr>
                <w:rFonts w:cstheme="minorHAnsi"/>
              </w:rPr>
              <w:t xml:space="preserve">Support the unique values and needs of your own community </w:t>
            </w:r>
            <w:r w:rsidR="00BF7C3D" w:rsidRPr="00BF7C3D">
              <w:rPr>
                <w:rFonts w:cstheme="minorHAnsi"/>
              </w:rPr>
              <w:t>I.e.,</w:t>
            </w:r>
            <w:r w:rsidRPr="00BF7C3D">
              <w:rPr>
                <w:rFonts w:cstheme="minorHAnsi"/>
              </w:rPr>
              <w:t xml:space="preserve"> service model, costs, and travel time.</w:t>
            </w:r>
          </w:p>
          <w:p w14:paraId="1C32D540" w14:textId="77777777" w:rsidR="00BF7C3D" w:rsidRPr="00BF7C3D" w:rsidRDefault="00BF7C3D" w:rsidP="002A546C">
            <w:pPr>
              <w:tabs>
                <w:tab w:val="left" w:pos="1660"/>
              </w:tabs>
              <w:rPr>
                <w:rFonts w:cstheme="minorHAnsi"/>
              </w:rPr>
            </w:pPr>
          </w:p>
          <w:p w14:paraId="652BC5B9" w14:textId="77777777" w:rsidR="00BF7C3D" w:rsidRPr="00BF7C3D" w:rsidRDefault="00BF7C3D" w:rsidP="00BF7C3D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  <w:color w:val="4472C4" w:themeColor="accent1"/>
              </w:rPr>
              <w:t xml:space="preserve">Low barrier as possible, no intake, no data potentially – if possible </w:t>
            </w:r>
          </w:p>
          <w:p w14:paraId="5B4D435D" w14:textId="77777777" w:rsidR="00BF7C3D" w:rsidRPr="00BF7C3D" w:rsidRDefault="00BF7C3D" w:rsidP="00BF7C3D">
            <w:pPr>
              <w:rPr>
                <w:rFonts w:cstheme="minorHAnsi"/>
                <w:color w:val="4472C4" w:themeColor="accent1"/>
              </w:rPr>
            </w:pPr>
          </w:p>
          <w:p w14:paraId="562AB2AA" w14:textId="28EF9C98" w:rsidR="00BF7C3D" w:rsidRPr="00BF7C3D" w:rsidRDefault="00BF7C3D" w:rsidP="00BF7C3D">
            <w:pPr>
              <w:rPr>
                <w:rFonts w:cstheme="minorHAnsi"/>
                <w:color w:val="FF0000"/>
              </w:rPr>
            </w:pPr>
            <w:r w:rsidRPr="00BF7C3D">
              <w:rPr>
                <w:rFonts w:cstheme="minorHAnsi"/>
                <w:color w:val="4472C4" w:themeColor="accent1"/>
              </w:rPr>
              <w:t xml:space="preserve">Individual rides, para transit </w:t>
            </w:r>
          </w:p>
        </w:tc>
      </w:tr>
      <w:tr w:rsidR="002A546C" w:rsidRPr="00BF7C3D" w14:paraId="03952195" w14:textId="77777777" w:rsidTr="002A546C">
        <w:tc>
          <w:tcPr>
            <w:tcW w:w="2555" w:type="dxa"/>
          </w:tcPr>
          <w:p w14:paraId="21A47521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Present pilot design standards</w:t>
            </w:r>
          </w:p>
          <w:p w14:paraId="41E7EA20" w14:textId="4C45824C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790DAE5B" w14:textId="5429DD59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1CE6C602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5C46F266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28CE0B52" w14:textId="77777777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</w:p>
        </w:tc>
      </w:tr>
      <w:tr w:rsidR="002A546C" w:rsidRPr="00BF7C3D" w14:paraId="0B06F6CE" w14:textId="77777777" w:rsidTr="002A546C">
        <w:tc>
          <w:tcPr>
            <w:tcW w:w="2555" w:type="dxa"/>
          </w:tcPr>
          <w:p w14:paraId="516F4B6D" w14:textId="60CB15AD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Obtain funds</w:t>
            </w:r>
          </w:p>
        </w:tc>
        <w:tc>
          <w:tcPr>
            <w:tcW w:w="1247" w:type="dxa"/>
          </w:tcPr>
          <w:p w14:paraId="35AD80A5" w14:textId="29803A20" w:rsidR="002A546C" w:rsidRPr="00BF7C3D" w:rsidRDefault="00BF7C3D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5C2D10EF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47EF763E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4898050F" w14:textId="5904F67D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</w:rPr>
              <w:t>Adapt to changes and challenges.</w:t>
            </w:r>
          </w:p>
        </w:tc>
      </w:tr>
      <w:tr w:rsidR="002A546C" w:rsidRPr="00BF7C3D" w14:paraId="1AC23082" w14:textId="77777777" w:rsidTr="002A546C">
        <w:tc>
          <w:tcPr>
            <w:tcW w:w="2555" w:type="dxa"/>
          </w:tcPr>
          <w:p w14:paraId="2F6C6A8F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Market to target population</w:t>
            </w:r>
          </w:p>
          <w:p w14:paraId="667673C9" w14:textId="3D2E2C75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6944C52D" w14:textId="2CD08406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0E4D436A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451FFAD8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76E7194A" w14:textId="61B0218E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  <w:r w:rsidRPr="00BF7C3D">
              <w:rPr>
                <w:rFonts w:cstheme="minorHAnsi"/>
              </w:rPr>
              <w:t>Printed materials, swag</w:t>
            </w:r>
          </w:p>
        </w:tc>
      </w:tr>
      <w:tr w:rsidR="002A546C" w:rsidRPr="00BF7C3D" w14:paraId="4EE9350D" w14:textId="77777777" w:rsidTr="002A546C">
        <w:tc>
          <w:tcPr>
            <w:tcW w:w="2555" w:type="dxa"/>
          </w:tcPr>
          <w:p w14:paraId="5DD8EB9A" w14:textId="508DBF42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Pilot Program</w:t>
            </w:r>
          </w:p>
        </w:tc>
        <w:tc>
          <w:tcPr>
            <w:tcW w:w="1247" w:type="dxa"/>
          </w:tcPr>
          <w:p w14:paraId="65D36A4E" w14:textId="700BB8D0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7AA219BC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37C2349D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3069337E" w14:textId="77777777" w:rsidR="002A546C" w:rsidRPr="00BF7C3D" w:rsidRDefault="002A546C" w:rsidP="002A546C">
            <w:pPr>
              <w:rPr>
                <w:rFonts w:cstheme="minorHAnsi"/>
                <w:color w:val="4472C4" w:themeColor="accent1"/>
              </w:rPr>
            </w:pPr>
          </w:p>
        </w:tc>
      </w:tr>
      <w:tr w:rsidR="002A546C" w:rsidRPr="00BF7C3D" w14:paraId="143C688D" w14:textId="77777777" w:rsidTr="002A546C">
        <w:tc>
          <w:tcPr>
            <w:tcW w:w="2555" w:type="dxa"/>
          </w:tcPr>
          <w:p w14:paraId="5BFE1804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Re-reevaluate service level and scalability</w:t>
            </w:r>
          </w:p>
          <w:p w14:paraId="597B8C9E" w14:textId="6AE48639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73CE5C91" w14:textId="0E5EA79C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4EC21857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072CB094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587ED19D" w14:textId="39C6D996" w:rsidR="002A546C" w:rsidRPr="00BF7C3D" w:rsidRDefault="002A546C" w:rsidP="002A546C">
            <w:pPr>
              <w:tabs>
                <w:tab w:val="left" w:pos="900"/>
              </w:tabs>
              <w:rPr>
                <w:rFonts w:cstheme="minorHAnsi"/>
              </w:rPr>
            </w:pPr>
            <w:r w:rsidRPr="00BF7C3D">
              <w:rPr>
                <w:rFonts w:cstheme="minorHAnsi"/>
              </w:rPr>
              <w:t>Pilot-end evaluation, presentation</w:t>
            </w:r>
          </w:p>
        </w:tc>
      </w:tr>
      <w:tr w:rsidR="002A546C" w:rsidRPr="00BF7C3D" w14:paraId="24EABE26" w14:textId="77777777" w:rsidTr="002A546C">
        <w:tc>
          <w:tcPr>
            <w:tcW w:w="2555" w:type="dxa"/>
          </w:tcPr>
          <w:p w14:paraId="6F2A1333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 xml:space="preserve">Document programmatic design for equity, </w:t>
            </w:r>
            <w:proofErr w:type="gramStart"/>
            <w:r w:rsidRPr="00BF7C3D">
              <w:rPr>
                <w:rFonts w:cstheme="minorHAnsi"/>
              </w:rPr>
              <w:t>safety</w:t>
            </w:r>
            <w:proofErr w:type="gramEnd"/>
            <w:r w:rsidRPr="00BF7C3D">
              <w:rPr>
                <w:rFonts w:cstheme="minorHAnsi"/>
              </w:rPr>
              <w:t xml:space="preserve"> and informed care</w:t>
            </w:r>
          </w:p>
          <w:p w14:paraId="3C2F76AD" w14:textId="77777777" w:rsidR="002A546C" w:rsidRPr="00BF7C3D" w:rsidRDefault="002A546C" w:rsidP="002A546C">
            <w:pPr>
              <w:rPr>
                <w:rFonts w:cstheme="minorHAnsi"/>
              </w:rPr>
            </w:pPr>
          </w:p>
          <w:p w14:paraId="288AAAD1" w14:textId="7777777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Diverse workforce, staff supported/compensated</w:t>
            </w:r>
          </w:p>
          <w:p w14:paraId="4356AF79" w14:textId="3DEC2D1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6F967EFC" w14:textId="7D890B57" w:rsidR="002A546C" w:rsidRPr="00BF7C3D" w:rsidRDefault="002A546C" w:rsidP="002A546C">
            <w:pPr>
              <w:rPr>
                <w:rFonts w:cstheme="minorHAnsi"/>
              </w:rPr>
            </w:pPr>
            <w:r w:rsidRPr="00BF7C3D">
              <w:rPr>
                <w:rFonts w:cstheme="minorHAnsi"/>
              </w:rPr>
              <w:t>SMS</w:t>
            </w:r>
          </w:p>
        </w:tc>
        <w:tc>
          <w:tcPr>
            <w:tcW w:w="1477" w:type="dxa"/>
          </w:tcPr>
          <w:p w14:paraId="7B927511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3CA20031" w14:textId="77777777" w:rsidR="002A546C" w:rsidRPr="00BF7C3D" w:rsidRDefault="002A546C" w:rsidP="002A546C">
            <w:pPr>
              <w:rPr>
                <w:rFonts w:cstheme="minorHAnsi"/>
              </w:rPr>
            </w:pPr>
          </w:p>
        </w:tc>
        <w:tc>
          <w:tcPr>
            <w:tcW w:w="4556" w:type="dxa"/>
          </w:tcPr>
          <w:p w14:paraId="2DEE2ABF" w14:textId="5474FFBB" w:rsidR="002A546C" w:rsidRPr="00BF7C3D" w:rsidRDefault="002A546C" w:rsidP="002A546C">
            <w:pPr>
              <w:tabs>
                <w:tab w:val="left" w:pos="1080"/>
              </w:tabs>
              <w:rPr>
                <w:rFonts w:cstheme="minorHAnsi"/>
              </w:rPr>
            </w:pPr>
            <w:r w:rsidRPr="00BF7C3D">
              <w:rPr>
                <w:rFonts w:cstheme="minorHAnsi"/>
              </w:rPr>
              <w:t>to recruit, hire, and train staff to be sensitive to consumer needs</w:t>
            </w:r>
          </w:p>
        </w:tc>
      </w:tr>
    </w:tbl>
    <w:p w14:paraId="7104CCAC" w14:textId="26E52A63" w:rsidR="00E55EB9" w:rsidRDefault="00E55EB9">
      <w:pPr>
        <w:rPr>
          <w:sz w:val="28"/>
          <w:szCs w:val="28"/>
        </w:rPr>
      </w:pPr>
    </w:p>
    <w:p w14:paraId="48A830A2" w14:textId="77777777" w:rsidR="00963910" w:rsidRDefault="00963910">
      <w:pPr>
        <w:rPr>
          <w:sz w:val="28"/>
          <w:szCs w:val="28"/>
        </w:rPr>
      </w:pPr>
    </w:p>
    <w:p w14:paraId="05096446" w14:textId="2C79F1E9" w:rsidR="0009460D" w:rsidRDefault="00963910" w:rsidP="00C44EBE">
      <w:pP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>4. Project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B0BBB" w:rsidRPr="00152632" w14:paraId="22F80A44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026BBE8B" w14:textId="6FD96790" w:rsidR="000B0BBB" w:rsidRPr="00152632" w:rsidRDefault="000B0BBB" w:rsidP="00636FB2">
            <w:r w:rsidRPr="00152632">
              <w:lastRenderedPageBreak/>
              <w:t xml:space="preserve">A. </w:t>
            </w:r>
            <w:r w:rsidR="00C4495F" w:rsidRPr="00152632">
              <w:t xml:space="preserve">Activity </w:t>
            </w:r>
            <w:r w:rsidR="00DC57C3" w:rsidRPr="00152632">
              <w:t>Lead(s)</w:t>
            </w:r>
          </w:p>
        </w:tc>
        <w:tc>
          <w:tcPr>
            <w:tcW w:w="7105" w:type="dxa"/>
          </w:tcPr>
          <w:p w14:paraId="30860469" w14:textId="18B4139E" w:rsidR="001C737C" w:rsidRPr="00152632" w:rsidRDefault="001C737C" w:rsidP="00636FB2">
            <w:r w:rsidRPr="00152632">
              <w:t xml:space="preserve">Name the organization that will serve as the </w:t>
            </w:r>
            <w:r w:rsidR="00DC57C3" w:rsidRPr="00152632">
              <w:t>Lead for each Activity</w:t>
            </w:r>
            <w:r w:rsidRPr="00152632">
              <w:t xml:space="preserve">. Give a brief overview of their role as lead. </w:t>
            </w:r>
          </w:p>
          <w:p w14:paraId="4DE9672B" w14:textId="77777777" w:rsidR="00D0670D" w:rsidRPr="00152632" w:rsidRDefault="00D0670D" w:rsidP="00D0670D"/>
          <w:p w14:paraId="63BE54F9" w14:textId="12D47E8A" w:rsidR="00003BF4" w:rsidRPr="00E55EB9" w:rsidRDefault="00D0670D" w:rsidP="00D0670D">
            <w:r w:rsidRPr="000402F2">
              <w:t>Activity 1:</w:t>
            </w:r>
            <w:r w:rsidR="00857694" w:rsidRPr="000402F2">
              <w:t xml:space="preserve"> Amber Johnson, SNAP</w:t>
            </w:r>
            <w:r w:rsidR="00E55EB9">
              <w:t xml:space="preserve"> (Completed)</w:t>
            </w:r>
          </w:p>
          <w:p w14:paraId="0E65964B" w14:textId="211F851A" w:rsidR="00D0670D" w:rsidRPr="000402F2" w:rsidRDefault="00D0670D" w:rsidP="00D0670D">
            <w:r w:rsidRPr="000402F2">
              <w:t>Activity 2:</w:t>
            </w:r>
            <w:r w:rsidR="00857694" w:rsidRPr="000402F2">
              <w:t xml:space="preserve"> Holly </w:t>
            </w:r>
            <w:proofErr w:type="spellStart"/>
            <w:r w:rsidR="00857694" w:rsidRPr="000402F2">
              <w:t>Chilinski</w:t>
            </w:r>
            <w:proofErr w:type="spellEnd"/>
            <w:r w:rsidR="00857694" w:rsidRPr="000402F2">
              <w:t>, SMS</w:t>
            </w:r>
          </w:p>
          <w:p w14:paraId="03C13826" w14:textId="62A27E60" w:rsidR="001C737C" w:rsidRPr="000402F2" w:rsidRDefault="00D0670D" w:rsidP="00636FB2">
            <w:r w:rsidRPr="000402F2">
              <w:t>Activity 3</w:t>
            </w:r>
            <w:r w:rsidR="00857694" w:rsidRPr="000402F2">
              <w:t xml:space="preserve">: </w:t>
            </w:r>
            <w:r w:rsidR="00E55EB9">
              <w:t>Edie Rice-Sauer, Transitions</w:t>
            </w:r>
          </w:p>
          <w:p w14:paraId="7A798534" w14:textId="021260DC" w:rsidR="001C737C" w:rsidRPr="00152632" w:rsidRDefault="001C737C" w:rsidP="00DC57C3">
            <w:pPr>
              <w:rPr>
                <w:i/>
                <w:iCs/>
              </w:rPr>
            </w:pPr>
          </w:p>
        </w:tc>
      </w:tr>
      <w:tr w:rsidR="008E51B0" w:rsidRPr="00152632" w14:paraId="202C0F3A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60E3A34C" w14:textId="70B7E6F0" w:rsidR="000B0BBB" w:rsidRPr="00152632" w:rsidRDefault="000B0BBB" w:rsidP="00636FB2">
            <w:r w:rsidRPr="00152632">
              <w:t>B</w:t>
            </w:r>
            <w:r w:rsidR="008E51B0" w:rsidRPr="00152632">
              <w:t xml:space="preserve">. </w:t>
            </w:r>
            <w:r w:rsidR="00C4495F" w:rsidRPr="00152632">
              <w:t>Accountability &amp; Communication</w:t>
            </w:r>
            <w:r w:rsidRPr="00152632">
              <w:t xml:space="preserve"> </w:t>
            </w:r>
          </w:p>
          <w:p w14:paraId="40543674" w14:textId="77777777" w:rsidR="000E1DD1" w:rsidRPr="00152632" w:rsidRDefault="000E1DD1" w:rsidP="00636FB2">
            <w:pPr>
              <w:rPr>
                <w:i/>
                <w:iCs/>
              </w:rPr>
            </w:pPr>
          </w:p>
          <w:p w14:paraId="026F85BD" w14:textId="7BD46432" w:rsidR="00500EF3" w:rsidRPr="00152632" w:rsidRDefault="00C31BAC" w:rsidP="00683672">
            <w:pPr>
              <w:rPr>
                <w:i/>
                <w:iCs/>
              </w:rPr>
            </w:pPr>
            <w:r w:rsidRPr="00FF0AD4">
              <w:rPr>
                <w:i/>
                <w:iCs/>
                <w:sz w:val="21"/>
                <w:szCs w:val="21"/>
              </w:rPr>
              <w:t xml:space="preserve">Note: There will be reporting expected at the Collaborative level, including Quarterly reports at the workgroup level and biannual reports from individual lead &amp; supporting partners. BHT will </w:t>
            </w:r>
            <w:proofErr w:type="gramStart"/>
            <w:r w:rsidRPr="00FF0AD4">
              <w:rPr>
                <w:i/>
                <w:iCs/>
                <w:sz w:val="21"/>
                <w:szCs w:val="21"/>
              </w:rPr>
              <w:t>provide</w:t>
            </w:r>
            <w:proofErr w:type="gramEnd"/>
            <w:r w:rsidRPr="00FF0AD4">
              <w:rPr>
                <w:i/>
                <w:iCs/>
                <w:sz w:val="21"/>
                <w:szCs w:val="21"/>
              </w:rPr>
              <w:t xml:space="preserve"> reporting templates.</w:t>
            </w:r>
          </w:p>
        </w:tc>
        <w:tc>
          <w:tcPr>
            <w:tcW w:w="7105" w:type="dxa"/>
          </w:tcPr>
          <w:p w14:paraId="044AAB68" w14:textId="6D6445F6" w:rsidR="001C737C" w:rsidRPr="000402F2" w:rsidRDefault="001C737C" w:rsidP="001C737C">
            <w:pPr>
              <w:rPr>
                <w:i/>
                <w:iCs/>
              </w:rPr>
            </w:pPr>
            <w:r w:rsidRPr="000402F2">
              <w:rPr>
                <w:i/>
                <w:iCs/>
              </w:rPr>
              <w:t>How will your Collaborative ensure activities are happening and working?</w:t>
            </w:r>
            <w:r w:rsidR="00C4495F" w:rsidRPr="000402F2">
              <w:rPr>
                <w:i/>
                <w:iCs/>
              </w:rPr>
              <w:t xml:space="preserve"> </w:t>
            </w:r>
            <w:r w:rsidRPr="000402F2">
              <w:rPr>
                <w:i/>
                <w:iCs/>
              </w:rPr>
              <w:t xml:space="preserve">How &amp; how often will workgroup partners communicate about activities? </w:t>
            </w:r>
          </w:p>
          <w:p w14:paraId="59BCA352" w14:textId="7C5B8A65" w:rsidR="001C737C" w:rsidRPr="000402F2" w:rsidRDefault="001C737C" w:rsidP="00636FB2"/>
          <w:p w14:paraId="776EBD82" w14:textId="77777777" w:rsidR="002C6379" w:rsidRPr="000402F2" w:rsidRDefault="00857694" w:rsidP="00636FB2">
            <w:r w:rsidRPr="000402F2">
              <w:t xml:space="preserve">-Utilize time at Collaborative as much as possible. </w:t>
            </w:r>
          </w:p>
          <w:p w14:paraId="7C04B22A" w14:textId="1428AC82" w:rsidR="00857694" w:rsidRPr="000402F2" w:rsidRDefault="00857694" w:rsidP="00636FB2">
            <w:r w:rsidRPr="000402F2">
              <w:t>-Establish email list for group</w:t>
            </w:r>
          </w:p>
          <w:p w14:paraId="0A3EA426" w14:textId="51134A52" w:rsidR="001C737C" w:rsidRPr="00152632" w:rsidRDefault="001C737C" w:rsidP="000E1DD1">
            <w:pPr>
              <w:rPr>
                <w:i/>
                <w:iCs/>
              </w:rPr>
            </w:pPr>
          </w:p>
        </w:tc>
      </w:tr>
      <w:tr w:rsidR="008E51B0" w:rsidRPr="00152632" w14:paraId="6591FBE8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1F902D59" w14:textId="38C0831D" w:rsidR="008E51B0" w:rsidRPr="00152632" w:rsidRDefault="000B0BBB" w:rsidP="00636FB2">
            <w:r w:rsidRPr="00152632">
              <w:t>C</w:t>
            </w:r>
            <w:r w:rsidR="008E51B0" w:rsidRPr="00152632">
              <w:t xml:space="preserve">. What resources or technical </w:t>
            </w:r>
            <w:proofErr w:type="gramStart"/>
            <w:r w:rsidR="008E51B0" w:rsidRPr="00152632">
              <w:t>assistance</w:t>
            </w:r>
            <w:proofErr w:type="gramEnd"/>
            <w:r w:rsidR="008E51B0" w:rsidRPr="00152632">
              <w:t xml:space="preserve"> do you request from BHT</w:t>
            </w:r>
            <w:r w:rsidR="00C4495F" w:rsidRPr="00152632">
              <w:t xml:space="preserve"> for project governance? </w:t>
            </w:r>
          </w:p>
          <w:p w14:paraId="1CEBD325" w14:textId="792871B7" w:rsidR="00C4495F" w:rsidRPr="00152632" w:rsidRDefault="00C4495F" w:rsidP="00636FB2">
            <w:r w:rsidRPr="00152632">
              <w:rPr>
                <w:i/>
                <w:iCs/>
              </w:rPr>
              <w:t>(response optional)</w:t>
            </w:r>
          </w:p>
        </w:tc>
        <w:tc>
          <w:tcPr>
            <w:tcW w:w="7105" w:type="dxa"/>
          </w:tcPr>
          <w:p w14:paraId="23A591AD" w14:textId="0083FDFD" w:rsidR="00C4495F" w:rsidRPr="000402F2" w:rsidRDefault="00C4495F" w:rsidP="00636FB2">
            <w:pPr>
              <w:rPr>
                <w:i/>
                <w:iCs/>
              </w:rPr>
            </w:pPr>
            <w:r w:rsidRPr="000402F2">
              <w:rPr>
                <w:i/>
                <w:iCs/>
              </w:rPr>
              <w:t>Resources/</w:t>
            </w:r>
            <w:proofErr w:type="gramStart"/>
            <w:r w:rsidRPr="000402F2">
              <w:rPr>
                <w:i/>
                <w:iCs/>
              </w:rPr>
              <w:t>assistance</w:t>
            </w:r>
            <w:proofErr w:type="gramEnd"/>
            <w:r w:rsidRPr="000402F2">
              <w:rPr>
                <w:i/>
                <w:iCs/>
              </w:rPr>
              <w:t xml:space="preserve"> for Activity Leads</w:t>
            </w:r>
          </w:p>
          <w:p w14:paraId="0AD43E00" w14:textId="187B1A19" w:rsidR="00857694" w:rsidRPr="000402F2" w:rsidRDefault="00857694" w:rsidP="00636FB2">
            <w:r w:rsidRPr="000402F2">
              <w:t>-Email list, space, time</w:t>
            </w:r>
          </w:p>
          <w:p w14:paraId="52954255" w14:textId="77777777" w:rsidR="00C4495F" w:rsidRPr="000402F2" w:rsidRDefault="00C4495F" w:rsidP="00636FB2"/>
          <w:p w14:paraId="6228F063" w14:textId="77777777" w:rsidR="00C4495F" w:rsidRPr="000402F2" w:rsidRDefault="00C4495F" w:rsidP="00636FB2">
            <w:pPr>
              <w:rPr>
                <w:i/>
                <w:iCs/>
              </w:rPr>
            </w:pPr>
            <w:r w:rsidRPr="000402F2">
              <w:rPr>
                <w:i/>
                <w:iCs/>
              </w:rPr>
              <w:t>Other resources/</w:t>
            </w:r>
            <w:proofErr w:type="gramStart"/>
            <w:r w:rsidRPr="000402F2">
              <w:rPr>
                <w:i/>
                <w:iCs/>
              </w:rPr>
              <w:t>assistance</w:t>
            </w:r>
            <w:proofErr w:type="gramEnd"/>
            <w:r w:rsidRPr="000402F2">
              <w:rPr>
                <w:i/>
                <w:iCs/>
              </w:rPr>
              <w:t xml:space="preserve"> for Project Governance</w:t>
            </w:r>
          </w:p>
          <w:p w14:paraId="1E0FF761" w14:textId="01E75AB3" w:rsidR="00857694" w:rsidRPr="00152632" w:rsidRDefault="00857694" w:rsidP="00636FB2">
            <w:r w:rsidRPr="000402F2">
              <w:t>-Action steps at end of each meeting, stand up site for team, using this document as a living document</w:t>
            </w:r>
          </w:p>
        </w:tc>
      </w:tr>
    </w:tbl>
    <w:p w14:paraId="3EAC7AFA" w14:textId="71036C7A" w:rsidR="008E51B0" w:rsidRDefault="008E51B0" w:rsidP="47A60004">
      <w:pPr>
        <w:rPr>
          <w:sz w:val="28"/>
          <w:szCs w:val="28"/>
        </w:rPr>
      </w:pPr>
    </w:p>
    <w:p w14:paraId="70C7D85B" w14:textId="08B8EA74" w:rsidR="008E51B0" w:rsidRDefault="008E51B0" w:rsidP="00C44EBE">
      <w:pP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>5. Project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E51B0" w:rsidRPr="00152632" w14:paraId="4C5FD9DB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71BF76D3" w14:textId="11FEE17B" w:rsidR="008E51B0" w:rsidRPr="00152632" w:rsidRDefault="00C4495F" w:rsidP="00636FB2">
            <w:pPr>
              <w:rPr>
                <w:b/>
                <w:bCs/>
              </w:rPr>
            </w:pPr>
            <w:r w:rsidRPr="00152632">
              <w:rPr>
                <w:b/>
                <w:bCs/>
              </w:rPr>
              <w:t>Total workgroup</w:t>
            </w:r>
            <w:r w:rsidR="008E51B0" w:rsidRPr="00152632">
              <w:rPr>
                <w:b/>
                <w:bCs/>
              </w:rPr>
              <w:t xml:space="preserve"> funding </w:t>
            </w:r>
            <w:r w:rsidR="00017F6F" w:rsidRPr="00152632">
              <w:rPr>
                <w:b/>
                <w:bCs/>
              </w:rPr>
              <w:t>allocation</w:t>
            </w:r>
          </w:p>
        </w:tc>
        <w:tc>
          <w:tcPr>
            <w:tcW w:w="7105" w:type="dxa"/>
          </w:tcPr>
          <w:p w14:paraId="593E76C9" w14:textId="2F0AE83B" w:rsidR="008E51B0" w:rsidRPr="00152632" w:rsidRDefault="00652C49" w:rsidP="00636FB2">
            <w:r w:rsidRPr="00152632">
              <w:t>$104,000</w:t>
            </w:r>
          </w:p>
        </w:tc>
      </w:tr>
      <w:tr w:rsidR="008E51B0" w:rsidRPr="00152632" w14:paraId="0652BF1E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242EEF81" w14:textId="06FF995C" w:rsidR="008E51B0" w:rsidRPr="00152632" w:rsidRDefault="008E51B0" w:rsidP="00636FB2">
            <w:r w:rsidRPr="00152632">
              <w:t xml:space="preserve">A. </w:t>
            </w:r>
            <w:r w:rsidR="00C4495F" w:rsidRPr="00152632">
              <w:t xml:space="preserve">Allocation per Activity </w:t>
            </w:r>
          </w:p>
        </w:tc>
        <w:tc>
          <w:tcPr>
            <w:tcW w:w="7105" w:type="dxa"/>
          </w:tcPr>
          <w:p w14:paraId="26FC3040" w14:textId="77777777" w:rsidR="00BF7C3D" w:rsidRDefault="000E1DD1" w:rsidP="00636FB2">
            <w:pPr>
              <w:rPr>
                <w:color w:val="4472C4" w:themeColor="accent1"/>
              </w:rPr>
            </w:pPr>
            <w:r w:rsidRPr="00003BF4">
              <w:t>Activity 1 Allocated amount:</w:t>
            </w:r>
            <w:r w:rsidRPr="000402F2">
              <w:t xml:space="preserve"> $</w:t>
            </w:r>
            <w:r w:rsidR="00857694" w:rsidRPr="000402F2">
              <w:t>25,000</w:t>
            </w:r>
            <w:r w:rsidR="00003BF4">
              <w:t xml:space="preserve"> </w:t>
            </w:r>
            <w:r w:rsidR="00E55EB9">
              <w:rPr>
                <w:color w:val="4472C4" w:themeColor="accent1"/>
              </w:rPr>
              <w:t>(only $10,000 spent)</w:t>
            </w:r>
          </w:p>
          <w:p w14:paraId="020BAE3E" w14:textId="05C30DFC" w:rsidR="00C4495F" w:rsidRPr="000402F2" w:rsidRDefault="00C4495F" w:rsidP="00636FB2">
            <w:r w:rsidRPr="000402F2">
              <w:t>Activity 2 Allocated amount: $</w:t>
            </w:r>
            <w:r w:rsidR="00857694" w:rsidRPr="000402F2">
              <w:t>25,000</w:t>
            </w:r>
            <w:r w:rsidR="009F5382">
              <w:t xml:space="preserve"> </w:t>
            </w:r>
          </w:p>
          <w:p w14:paraId="1A4FE6B7" w14:textId="1AA55DAB" w:rsidR="00C4495F" w:rsidRPr="00765443" w:rsidRDefault="00C4495F" w:rsidP="00E55EB9">
            <w:pPr>
              <w:rPr>
                <w:highlight w:val="cyan"/>
              </w:rPr>
            </w:pPr>
            <w:r w:rsidRPr="000402F2">
              <w:t>Activity 3 Allocated amount: $</w:t>
            </w:r>
            <w:r w:rsidR="00857694" w:rsidRPr="000402F2">
              <w:t>54,000</w:t>
            </w:r>
          </w:p>
        </w:tc>
      </w:tr>
      <w:tr w:rsidR="00765443" w:rsidRPr="00AF2032" w14:paraId="179E6850" w14:textId="77777777" w:rsidTr="00FC736D">
        <w:tc>
          <w:tcPr>
            <w:tcW w:w="9350" w:type="dxa"/>
            <w:gridSpan w:val="2"/>
            <w:shd w:val="clear" w:color="auto" w:fill="DEEAF6" w:themeFill="accent5" w:themeFillTint="33"/>
          </w:tcPr>
          <w:p w14:paraId="569BCC41" w14:textId="75A5F924" w:rsidR="00765443" w:rsidRPr="00EB1BBF" w:rsidRDefault="00765443" w:rsidP="00FC736D">
            <w:r w:rsidRPr="00EB1BBF">
              <w:t xml:space="preserve">B. Complete the Budget Template &amp; attach </w:t>
            </w:r>
            <w:r w:rsidR="00824891">
              <w:t xml:space="preserve">for each activity </w:t>
            </w:r>
            <w:r w:rsidRPr="00EB1BBF">
              <w:t>(</w:t>
            </w:r>
            <w:r>
              <w:t>Attachment</w:t>
            </w:r>
            <w:r w:rsidRPr="00EB1BBF">
              <w:t xml:space="preserve"> 1) </w:t>
            </w:r>
          </w:p>
          <w:p w14:paraId="31F7D0AD" w14:textId="77777777" w:rsidR="00765443" w:rsidRPr="00AF2032" w:rsidRDefault="00765443" w:rsidP="00FC736D"/>
          <w:p w14:paraId="0B0D4861" w14:textId="77777777" w:rsidR="00765443" w:rsidRPr="00AF2032" w:rsidRDefault="00765443" w:rsidP="00FC736D"/>
        </w:tc>
      </w:tr>
    </w:tbl>
    <w:p w14:paraId="26D60C85" w14:textId="39A0FEAB" w:rsidR="00BF7C3D" w:rsidRDefault="00BF7C3D" w:rsidP="001C737C">
      <w:pPr>
        <w:rPr>
          <w:sz w:val="28"/>
          <w:szCs w:val="28"/>
        </w:rPr>
      </w:pPr>
    </w:p>
    <w:p w14:paraId="7056B997" w14:textId="77777777" w:rsidR="00BF7C3D" w:rsidRDefault="00BF7C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D4D94C" w14:textId="77777777" w:rsidR="00E55EB9" w:rsidRDefault="00E55EB9" w:rsidP="001C737C">
      <w:pPr>
        <w:rPr>
          <w:sz w:val="28"/>
          <w:szCs w:val="28"/>
        </w:rPr>
      </w:pPr>
    </w:p>
    <w:p w14:paraId="4CC3B789" w14:textId="31A2A57F" w:rsidR="008E51B0" w:rsidRDefault="008E51B0" w:rsidP="00C44EBE">
      <w:pP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>6. Community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E51B0" w:rsidRPr="00152632" w14:paraId="4345FCF4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0B64D618" w14:textId="74BA9336" w:rsidR="008E51B0" w:rsidRPr="00152632" w:rsidRDefault="008E51B0" w:rsidP="00636FB2">
            <w:r w:rsidRPr="00152632">
              <w:t xml:space="preserve">A. Please briefly describe feedback from the Community Voices Council (CVC) and other community feedback, and how feedback </w:t>
            </w:r>
            <w:proofErr w:type="gramStart"/>
            <w:r w:rsidRPr="00152632">
              <w:t>was addressed</w:t>
            </w:r>
            <w:proofErr w:type="gramEnd"/>
            <w:r w:rsidRPr="00152632">
              <w:t xml:space="preserve"> in your plan.</w:t>
            </w:r>
          </w:p>
          <w:p w14:paraId="36760999" w14:textId="77777777" w:rsidR="008E51B0" w:rsidRPr="00152632" w:rsidRDefault="008E51B0" w:rsidP="00636FB2"/>
        </w:tc>
        <w:tc>
          <w:tcPr>
            <w:tcW w:w="7105" w:type="dxa"/>
          </w:tcPr>
          <w:p w14:paraId="61242901" w14:textId="4A1ABD08" w:rsidR="000E52EE" w:rsidRPr="004D43AE" w:rsidRDefault="00857694" w:rsidP="00636FB2">
            <w:pPr>
              <w:rPr>
                <w:color w:val="4472C4" w:themeColor="accent1"/>
              </w:rPr>
            </w:pPr>
            <w:r w:rsidRPr="000402F2">
              <w:t xml:space="preserve"> </w:t>
            </w:r>
          </w:p>
        </w:tc>
      </w:tr>
      <w:tr w:rsidR="008E51B0" w:rsidRPr="00152632" w14:paraId="65BC1F94" w14:textId="77777777" w:rsidTr="00C44EBE">
        <w:tc>
          <w:tcPr>
            <w:tcW w:w="2245" w:type="dxa"/>
            <w:shd w:val="clear" w:color="auto" w:fill="DEEAF6" w:themeFill="accent5" w:themeFillTint="33"/>
          </w:tcPr>
          <w:p w14:paraId="375C6301" w14:textId="626429D7" w:rsidR="008E51B0" w:rsidRPr="00152632" w:rsidRDefault="008E51B0" w:rsidP="00636FB2">
            <w:pPr>
              <w:rPr>
                <w:i/>
                <w:iCs/>
              </w:rPr>
            </w:pPr>
            <w:r w:rsidRPr="00152632">
              <w:t xml:space="preserve">B. Describe how you plan to continue gathering and addressing community feedback throughout the implementation process. </w:t>
            </w:r>
            <w:r w:rsidRPr="00152632">
              <w:br/>
            </w:r>
            <w:r w:rsidRPr="00152632">
              <w:rPr>
                <w:i/>
                <w:iCs/>
              </w:rPr>
              <w:br/>
              <w:t xml:space="preserve">Note: BHT is developing a process for regular feedback and communication between the CVC and Spokane Collaborative </w:t>
            </w:r>
          </w:p>
        </w:tc>
        <w:tc>
          <w:tcPr>
            <w:tcW w:w="7105" w:type="dxa"/>
          </w:tcPr>
          <w:p w14:paraId="6E4EF28E" w14:textId="7105B95F" w:rsidR="00E8337B" w:rsidRPr="00152632" w:rsidRDefault="00E8337B" w:rsidP="00BF7C3D">
            <w:r>
              <w:t xml:space="preserve"> </w:t>
            </w:r>
          </w:p>
        </w:tc>
      </w:tr>
    </w:tbl>
    <w:p w14:paraId="29691941" w14:textId="2862B147" w:rsidR="008E51B0" w:rsidRDefault="008E51B0" w:rsidP="47A60004">
      <w:pPr>
        <w:rPr>
          <w:sz w:val="28"/>
          <w:szCs w:val="28"/>
        </w:rPr>
      </w:pPr>
    </w:p>
    <w:p w14:paraId="6D37C16A" w14:textId="77777777" w:rsidR="000B0BBB" w:rsidRDefault="000B0BBB" w:rsidP="47A60004">
      <w:pPr>
        <w:rPr>
          <w:sz w:val="28"/>
          <w:szCs w:val="28"/>
        </w:rPr>
      </w:pPr>
    </w:p>
    <w:p w14:paraId="7654E34D" w14:textId="3C09ABC7" w:rsidR="00210D37" w:rsidRDefault="00210D37" w:rsidP="00C44EBE">
      <w:pP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B6115">
        <w:rPr>
          <w:sz w:val="28"/>
          <w:szCs w:val="28"/>
        </w:rPr>
        <w:t>Attachments</w:t>
      </w:r>
    </w:p>
    <w:p w14:paraId="50BC7044" w14:textId="3CF045B6" w:rsidR="00210D37" w:rsidRDefault="00210D37" w:rsidP="000B0BBB">
      <w:pPr>
        <w:spacing w:after="0"/>
        <w:rPr>
          <w:sz w:val="28"/>
          <w:szCs w:val="28"/>
        </w:rPr>
      </w:pPr>
    </w:p>
    <w:p w14:paraId="26829A63" w14:textId="22C4AF82" w:rsidR="00C44EBE" w:rsidRDefault="00C44EBE" w:rsidP="00C44EBE">
      <w:pPr>
        <w:rPr>
          <w:sz w:val="28"/>
          <w:szCs w:val="28"/>
        </w:rPr>
      </w:pPr>
      <w:r>
        <w:rPr>
          <w:sz w:val="28"/>
          <w:szCs w:val="28"/>
        </w:rPr>
        <w:t xml:space="preserve">Attachment 1: Budget Template </w:t>
      </w:r>
      <w:r w:rsidR="00083A7F" w:rsidRPr="00FE6924">
        <w:rPr>
          <w:sz w:val="24"/>
          <w:szCs w:val="24"/>
        </w:rPr>
        <w:t>–</w:t>
      </w:r>
      <w:r w:rsidR="00083A7F" w:rsidRPr="00FE6924">
        <w:rPr>
          <w:i/>
          <w:iCs/>
          <w:sz w:val="24"/>
          <w:szCs w:val="24"/>
        </w:rPr>
        <w:t xml:space="preserve"> attach one for each Activity</w:t>
      </w:r>
    </w:p>
    <w:p w14:paraId="4E18942C" w14:textId="77777777" w:rsidR="000772CE" w:rsidRDefault="00C44EBE" w:rsidP="000772CE">
      <w:pPr>
        <w:rPr>
          <w:color w:val="C00000"/>
          <w:sz w:val="24"/>
          <w:szCs w:val="24"/>
        </w:rPr>
      </w:pPr>
      <w:r>
        <w:rPr>
          <w:sz w:val="28"/>
          <w:szCs w:val="28"/>
        </w:rPr>
        <w:t>Attachment 2: Commitment of Partner Organizations</w:t>
      </w:r>
      <w:r w:rsidRPr="00EB6115">
        <w:rPr>
          <w:color w:val="C00000"/>
          <w:sz w:val="24"/>
          <w:szCs w:val="24"/>
        </w:rPr>
        <w:t xml:space="preserve"> </w:t>
      </w:r>
      <w:r w:rsidR="000772CE">
        <w:rPr>
          <w:sz w:val="28"/>
          <w:szCs w:val="28"/>
        </w:rPr>
        <w:t xml:space="preserve">– </w:t>
      </w:r>
      <w:r w:rsidR="000772CE">
        <w:rPr>
          <w:i/>
          <w:iCs/>
          <w:sz w:val="24"/>
          <w:szCs w:val="24"/>
        </w:rPr>
        <w:t>BHT will gather and attach</w:t>
      </w:r>
    </w:p>
    <w:p w14:paraId="1FF94004" w14:textId="77777777" w:rsidR="000772CE" w:rsidRDefault="000772CE" w:rsidP="000772CE">
      <w:pPr>
        <w:rPr>
          <w:sz w:val="28"/>
          <w:szCs w:val="28"/>
        </w:rPr>
      </w:pPr>
      <w:r>
        <w:rPr>
          <w:sz w:val="28"/>
          <w:szCs w:val="28"/>
        </w:rPr>
        <w:t xml:space="preserve">Attachment 3: Measurement Plan </w:t>
      </w:r>
      <w:r w:rsidRPr="00563626">
        <w:rPr>
          <w:i/>
          <w:iCs/>
          <w:sz w:val="24"/>
          <w:szCs w:val="24"/>
        </w:rPr>
        <w:t>- Workgroup will develop with guidance/facilitation from SRHD, following completion of rest of workplan</w:t>
      </w:r>
    </w:p>
    <w:p w14:paraId="6F75459E" w14:textId="38199FBD" w:rsidR="00210D37" w:rsidRDefault="00210D37" w:rsidP="000772CE">
      <w:pPr>
        <w:rPr>
          <w:sz w:val="28"/>
          <w:szCs w:val="28"/>
        </w:rPr>
      </w:pPr>
    </w:p>
    <w:sectPr w:rsidR="00210D37" w:rsidSect="00D765AA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E607" w14:textId="77777777" w:rsidR="00223BD4" w:rsidRDefault="00223BD4" w:rsidP="00906DC3">
      <w:pPr>
        <w:spacing w:after="0" w:line="240" w:lineRule="auto"/>
      </w:pPr>
      <w:r>
        <w:separator/>
      </w:r>
    </w:p>
  </w:endnote>
  <w:endnote w:type="continuationSeparator" w:id="0">
    <w:p w14:paraId="0AAC60F0" w14:textId="77777777" w:rsidR="00223BD4" w:rsidRDefault="00223BD4" w:rsidP="0090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088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190AA" w14:textId="24F2132B" w:rsidR="00906DC3" w:rsidRDefault="00906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A55C4" w14:textId="77777777" w:rsidR="00906DC3" w:rsidRDefault="0090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8FF9" w14:textId="77777777" w:rsidR="00223BD4" w:rsidRDefault="00223BD4" w:rsidP="00906DC3">
      <w:pPr>
        <w:spacing w:after="0" w:line="240" w:lineRule="auto"/>
      </w:pPr>
      <w:r>
        <w:separator/>
      </w:r>
    </w:p>
  </w:footnote>
  <w:footnote w:type="continuationSeparator" w:id="0">
    <w:p w14:paraId="457F04CE" w14:textId="77777777" w:rsidR="00223BD4" w:rsidRDefault="00223BD4" w:rsidP="0090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5DD0" w14:textId="3A276529" w:rsidR="00BA208D" w:rsidRDefault="00C44EBE">
    <w:pPr>
      <w:pStyle w:val="Header"/>
    </w:pPr>
    <w:r w:rsidRPr="00C44EBE">
      <w:rPr>
        <w:noProof/>
      </w:rPr>
      <w:drawing>
        <wp:anchor distT="0" distB="0" distL="114300" distR="114300" simplePos="0" relativeHeight="251661312" behindDoc="1" locked="0" layoutInCell="1" allowOverlap="1" wp14:anchorId="4E8B9968" wp14:editId="46FC43C1">
          <wp:simplePos x="0" y="0"/>
          <wp:positionH relativeFrom="page">
            <wp:posOffset>484505</wp:posOffset>
          </wp:positionH>
          <wp:positionV relativeFrom="page">
            <wp:posOffset>998855</wp:posOffset>
          </wp:positionV>
          <wp:extent cx="6828790" cy="187960"/>
          <wp:effectExtent l="0" t="0" r="3810" b="2540"/>
          <wp:wrapNone/>
          <wp:docPr id="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E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088F8" wp14:editId="6477120C">
              <wp:simplePos x="0" y="0"/>
              <wp:positionH relativeFrom="page">
                <wp:posOffset>1845945</wp:posOffset>
              </wp:positionH>
              <wp:positionV relativeFrom="page">
                <wp:posOffset>416560</wp:posOffset>
              </wp:positionV>
              <wp:extent cx="5372100" cy="7092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1F1BED" w14:textId="77777777" w:rsidR="00C44EBE" w:rsidRPr="00785B98" w:rsidRDefault="00C44EBE" w:rsidP="00C44EB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 w:rsidRPr="00785B98">
                            <w:rPr>
                              <w:b/>
                              <w:color w:val="A6A6A6" w:themeColor="background1" w:themeShade="A6"/>
                              <w:sz w:val="36"/>
                              <w:szCs w:val="36"/>
                            </w:rPr>
                            <w:t>Spokane Collaborative</w:t>
                          </w:r>
                        </w:p>
                        <w:p w14:paraId="6A7F3853" w14:textId="77777777" w:rsidR="00C44EBE" w:rsidRPr="00785B98" w:rsidRDefault="00C44EBE" w:rsidP="00C44EBE">
                          <w:pPr>
                            <w:spacing w:after="0" w:line="240" w:lineRule="auto"/>
                            <w:jc w:val="right"/>
                            <w:rPr>
                              <w:bCs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 w:rsidRPr="00785B98">
                            <w:rPr>
                              <w:bCs/>
                              <w:color w:val="A6A6A6" w:themeColor="background1" w:themeShade="A6"/>
                              <w:sz w:val="36"/>
                              <w:szCs w:val="36"/>
                            </w:rPr>
                            <w:t>Equity Project Workplan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088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5.35pt;margin-top:32.8pt;width:423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" filled="f" stroked="f">
              <v:textbox>
                <w:txbxContent>
                  <w:p w14:paraId="5E1F1BED" w14:textId="77777777" w:rsidR="00C44EBE" w:rsidRPr="00785B98" w:rsidRDefault="00C44EBE" w:rsidP="00C44EBE">
                    <w:pPr>
                      <w:spacing w:after="0" w:line="240" w:lineRule="auto"/>
                      <w:jc w:val="right"/>
                      <w:rPr>
                        <w:b/>
                        <w:color w:val="A6A6A6" w:themeColor="background1" w:themeShade="A6"/>
                        <w:sz w:val="36"/>
                        <w:szCs w:val="36"/>
                      </w:rPr>
                    </w:pPr>
                    <w:r w:rsidRPr="00785B98">
                      <w:rPr>
                        <w:b/>
                        <w:color w:val="A6A6A6" w:themeColor="background1" w:themeShade="A6"/>
                        <w:sz w:val="36"/>
                        <w:szCs w:val="36"/>
                      </w:rPr>
                      <w:t>Spokane Collaborative</w:t>
                    </w:r>
                  </w:p>
                  <w:p w14:paraId="6A7F3853" w14:textId="77777777" w:rsidR="00C44EBE" w:rsidRPr="00785B98" w:rsidRDefault="00C44EBE" w:rsidP="00C44EBE">
                    <w:pPr>
                      <w:spacing w:after="0" w:line="240" w:lineRule="auto"/>
                      <w:jc w:val="right"/>
                      <w:rPr>
                        <w:bCs/>
                        <w:color w:val="A6A6A6" w:themeColor="background1" w:themeShade="A6"/>
                        <w:sz w:val="36"/>
                        <w:szCs w:val="36"/>
                      </w:rPr>
                    </w:pPr>
                    <w:r w:rsidRPr="00785B98">
                      <w:rPr>
                        <w:bCs/>
                        <w:color w:val="A6A6A6" w:themeColor="background1" w:themeShade="A6"/>
                        <w:sz w:val="36"/>
                        <w:szCs w:val="36"/>
                      </w:rPr>
                      <w:t>Equity Project Workplan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44EBE">
      <w:rPr>
        <w:noProof/>
      </w:rPr>
      <w:drawing>
        <wp:anchor distT="0" distB="0" distL="114300" distR="114300" simplePos="0" relativeHeight="251659264" behindDoc="0" locked="0" layoutInCell="1" allowOverlap="1" wp14:anchorId="04E43B1D" wp14:editId="2A8620EA">
          <wp:simplePos x="0" y="0"/>
          <wp:positionH relativeFrom="page">
            <wp:posOffset>575834</wp:posOffset>
          </wp:positionH>
          <wp:positionV relativeFrom="page">
            <wp:posOffset>398090</wp:posOffset>
          </wp:positionV>
          <wp:extent cx="1269492" cy="630361"/>
          <wp:effectExtent l="0" t="0" r="635" b="5080"/>
          <wp:wrapNone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492" cy="63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532"/>
    <w:multiLevelType w:val="hybridMultilevel"/>
    <w:tmpl w:val="3076A8A8"/>
    <w:lvl w:ilvl="0" w:tplc="0F1CE67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1CB2"/>
    <w:multiLevelType w:val="hybridMultilevel"/>
    <w:tmpl w:val="A1B08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46FA0"/>
    <w:multiLevelType w:val="hybridMultilevel"/>
    <w:tmpl w:val="2A00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785F"/>
    <w:multiLevelType w:val="hybridMultilevel"/>
    <w:tmpl w:val="1F78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11D5"/>
    <w:multiLevelType w:val="multilevel"/>
    <w:tmpl w:val="920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B333E"/>
    <w:multiLevelType w:val="hybridMultilevel"/>
    <w:tmpl w:val="5724923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A4373"/>
    <w:multiLevelType w:val="multilevel"/>
    <w:tmpl w:val="CB7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96503"/>
    <w:multiLevelType w:val="hybridMultilevel"/>
    <w:tmpl w:val="D15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5620"/>
    <w:multiLevelType w:val="hybridMultilevel"/>
    <w:tmpl w:val="A86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74FE"/>
    <w:multiLevelType w:val="hybridMultilevel"/>
    <w:tmpl w:val="ECA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515A"/>
    <w:multiLevelType w:val="hybridMultilevel"/>
    <w:tmpl w:val="56B6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56001"/>
    <w:multiLevelType w:val="hybridMultilevel"/>
    <w:tmpl w:val="C8C6F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7076"/>
    <w:multiLevelType w:val="hybridMultilevel"/>
    <w:tmpl w:val="67FA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96CCE"/>
    <w:multiLevelType w:val="hybridMultilevel"/>
    <w:tmpl w:val="F8101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93226"/>
    <w:multiLevelType w:val="hybridMultilevel"/>
    <w:tmpl w:val="A43AF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744E"/>
    <w:multiLevelType w:val="hybridMultilevel"/>
    <w:tmpl w:val="66C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A2FD0"/>
    <w:multiLevelType w:val="hybridMultilevel"/>
    <w:tmpl w:val="F3F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1761"/>
    <w:multiLevelType w:val="hybridMultilevel"/>
    <w:tmpl w:val="B94E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F08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0168"/>
    <w:multiLevelType w:val="hybridMultilevel"/>
    <w:tmpl w:val="404A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73BE6"/>
    <w:multiLevelType w:val="multilevel"/>
    <w:tmpl w:val="433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67E4F"/>
    <w:multiLevelType w:val="hybridMultilevel"/>
    <w:tmpl w:val="4FD29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113FE"/>
    <w:multiLevelType w:val="hybridMultilevel"/>
    <w:tmpl w:val="4534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7CB4"/>
    <w:multiLevelType w:val="hybridMultilevel"/>
    <w:tmpl w:val="AB0A3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CA1901"/>
    <w:multiLevelType w:val="hybridMultilevel"/>
    <w:tmpl w:val="D890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87505"/>
    <w:multiLevelType w:val="hybridMultilevel"/>
    <w:tmpl w:val="5382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9542F7"/>
    <w:multiLevelType w:val="hybridMultilevel"/>
    <w:tmpl w:val="BABEB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3A3AA3"/>
    <w:multiLevelType w:val="hybridMultilevel"/>
    <w:tmpl w:val="6820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953F5A"/>
    <w:multiLevelType w:val="hybridMultilevel"/>
    <w:tmpl w:val="128A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4524"/>
    <w:multiLevelType w:val="hybridMultilevel"/>
    <w:tmpl w:val="C3E47C0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472B19"/>
    <w:multiLevelType w:val="hybridMultilevel"/>
    <w:tmpl w:val="546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64C28"/>
    <w:multiLevelType w:val="hybridMultilevel"/>
    <w:tmpl w:val="531E2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22"/>
  </w:num>
  <w:num w:numId="5">
    <w:abstractNumId w:val="10"/>
  </w:num>
  <w:num w:numId="6">
    <w:abstractNumId w:val="4"/>
  </w:num>
  <w:num w:numId="7">
    <w:abstractNumId w:val="24"/>
  </w:num>
  <w:num w:numId="8">
    <w:abstractNumId w:val="12"/>
  </w:num>
  <w:num w:numId="9">
    <w:abstractNumId w:val="26"/>
  </w:num>
  <w:num w:numId="10">
    <w:abstractNumId w:val="0"/>
  </w:num>
  <w:num w:numId="11">
    <w:abstractNumId w:val="14"/>
  </w:num>
  <w:num w:numId="12">
    <w:abstractNumId w:val="21"/>
  </w:num>
  <w:num w:numId="13">
    <w:abstractNumId w:val="3"/>
  </w:num>
  <w:num w:numId="14">
    <w:abstractNumId w:val="25"/>
  </w:num>
  <w:num w:numId="15">
    <w:abstractNumId w:val="30"/>
  </w:num>
  <w:num w:numId="16">
    <w:abstractNumId w:val="5"/>
  </w:num>
  <w:num w:numId="17">
    <w:abstractNumId w:val="28"/>
  </w:num>
  <w:num w:numId="18">
    <w:abstractNumId w:val="9"/>
  </w:num>
  <w:num w:numId="19">
    <w:abstractNumId w:val="13"/>
  </w:num>
  <w:num w:numId="20">
    <w:abstractNumId w:val="1"/>
  </w:num>
  <w:num w:numId="21">
    <w:abstractNumId w:val="18"/>
  </w:num>
  <w:num w:numId="22">
    <w:abstractNumId w:val="17"/>
  </w:num>
  <w:num w:numId="23">
    <w:abstractNumId w:val="27"/>
  </w:num>
  <w:num w:numId="24">
    <w:abstractNumId w:val="20"/>
  </w:num>
  <w:num w:numId="25">
    <w:abstractNumId w:val="19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2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18"/>
    <w:rsid w:val="00001F55"/>
    <w:rsid w:val="00003BF4"/>
    <w:rsid w:val="00017F6F"/>
    <w:rsid w:val="000338F4"/>
    <w:rsid w:val="000402F2"/>
    <w:rsid w:val="000404C5"/>
    <w:rsid w:val="00040B72"/>
    <w:rsid w:val="000673CB"/>
    <w:rsid w:val="000772CE"/>
    <w:rsid w:val="00077B69"/>
    <w:rsid w:val="00083A7F"/>
    <w:rsid w:val="000907A0"/>
    <w:rsid w:val="00094526"/>
    <w:rsid w:val="0009460D"/>
    <w:rsid w:val="000B0BBB"/>
    <w:rsid w:val="000B6B87"/>
    <w:rsid w:val="000D0FD6"/>
    <w:rsid w:val="000E1340"/>
    <w:rsid w:val="000E1DD1"/>
    <w:rsid w:val="000E2886"/>
    <w:rsid w:val="000E52EE"/>
    <w:rsid w:val="000E56CB"/>
    <w:rsid w:val="000F0D7B"/>
    <w:rsid w:val="000F6C64"/>
    <w:rsid w:val="000F6F2E"/>
    <w:rsid w:val="00111654"/>
    <w:rsid w:val="00146939"/>
    <w:rsid w:val="00152632"/>
    <w:rsid w:val="001815F2"/>
    <w:rsid w:val="00190CC3"/>
    <w:rsid w:val="001970B4"/>
    <w:rsid w:val="001B19D2"/>
    <w:rsid w:val="001B1E53"/>
    <w:rsid w:val="001B48DE"/>
    <w:rsid w:val="001B7017"/>
    <w:rsid w:val="001C737C"/>
    <w:rsid w:val="00210D37"/>
    <w:rsid w:val="002128D3"/>
    <w:rsid w:val="0021400F"/>
    <w:rsid w:val="002177A6"/>
    <w:rsid w:val="00223BD4"/>
    <w:rsid w:val="00236BAF"/>
    <w:rsid w:val="00236C9C"/>
    <w:rsid w:val="00255E48"/>
    <w:rsid w:val="002628FE"/>
    <w:rsid w:val="00272116"/>
    <w:rsid w:val="00285FA4"/>
    <w:rsid w:val="002864AA"/>
    <w:rsid w:val="00286D8A"/>
    <w:rsid w:val="00287BC8"/>
    <w:rsid w:val="002A546C"/>
    <w:rsid w:val="002C2072"/>
    <w:rsid w:val="002C44A3"/>
    <w:rsid w:val="002C6379"/>
    <w:rsid w:val="002F4449"/>
    <w:rsid w:val="00311420"/>
    <w:rsid w:val="003300F6"/>
    <w:rsid w:val="00350A78"/>
    <w:rsid w:val="00356EB8"/>
    <w:rsid w:val="003603AB"/>
    <w:rsid w:val="00360E18"/>
    <w:rsid w:val="003736EE"/>
    <w:rsid w:val="003741F3"/>
    <w:rsid w:val="0038664A"/>
    <w:rsid w:val="00391AC7"/>
    <w:rsid w:val="003A1B22"/>
    <w:rsid w:val="003B1E7E"/>
    <w:rsid w:val="003B55CC"/>
    <w:rsid w:val="003C0991"/>
    <w:rsid w:val="003C26A6"/>
    <w:rsid w:val="003D2D37"/>
    <w:rsid w:val="003F4BA2"/>
    <w:rsid w:val="00422767"/>
    <w:rsid w:val="00441144"/>
    <w:rsid w:val="00441A0B"/>
    <w:rsid w:val="00454628"/>
    <w:rsid w:val="00474135"/>
    <w:rsid w:val="00481888"/>
    <w:rsid w:val="00484E02"/>
    <w:rsid w:val="0048784F"/>
    <w:rsid w:val="00490CA8"/>
    <w:rsid w:val="00492EC4"/>
    <w:rsid w:val="004933BB"/>
    <w:rsid w:val="004D43AE"/>
    <w:rsid w:val="004F0E23"/>
    <w:rsid w:val="004F6246"/>
    <w:rsid w:val="004F6B90"/>
    <w:rsid w:val="00500EF3"/>
    <w:rsid w:val="00520114"/>
    <w:rsid w:val="00520198"/>
    <w:rsid w:val="005312D3"/>
    <w:rsid w:val="00547AAE"/>
    <w:rsid w:val="0057525D"/>
    <w:rsid w:val="0058715E"/>
    <w:rsid w:val="005C2D08"/>
    <w:rsid w:val="005C3811"/>
    <w:rsid w:val="005C7C44"/>
    <w:rsid w:val="005D49C8"/>
    <w:rsid w:val="005E2260"/>
    <w:rsid w:val="005F6D7B"/>
    <w:rsid w:val="00604CAD"/>
    <w:rsid w:val="006322FA"/>
    <w:rsid w:val="00644EBE"/>
    <w:rsid w:val="00652C49"/>
    <w:rsid w:val="00652F90"/>
    <w:rsid w:val="00683672"/>
    <w:rsid w:val="0069054D"/>
    <w:rsid w:val="006A5C21"/>
    <w:rsid w:val="006C1949"/>
    <w:rsid w:val="00707F70"/>
    <w:rsid w:val="00733E95"/>
    <w:rsid w:val="007343FF"/>
    <w:rsid w:val="00736833"/>
    <w:rsid w:val="00757CDE"/>
    <w:rsid w:val="00765443"/>
    <w:rsid w:val="00767F4F"/>
    <w:rsid w:val="00777EE7"/>
    <w:rsid w:val="007B1E94"/>
    <w:rsid w:val="007B4770"/>
    <w:rsid w:val="007B54F3"/>
    <w:rsid w:val="007D0AEE"/>
    <w:rsid w:val="007E6ECF"/>
    <w:rsid w:val="007F7BEB"/>
    <w:rsid w:val="0081152A"/>
    <w:rsid w:val="00824891"/>
    <w:rsid w:val="00846AE6"/>
    <w:rsid w:val="008572F9"/>
    <w:rsid w:val="00857694"/>
    <w:rsid w:val="00867B74"/>
    <w:rsid w:val="00871E3C"/>
    <w:rsid w:val="00874681"/>
    <w:rsid w:val="00891387"/>
    <w:rsid w:val="00894C05"/>
    <w:rsid w:val="00894CCE"/>
    <w:rsid w:val="008A00A7"/>
    <w:rsid w:val="008B24FC"/>
    <w:rsid w:val="008B4CCA"/>
    <w:rsid w:val="008B4D65"/>
    <w:rsid w:val="008E51B0"/>
    <w:rsid w:val="008F554D"/>
    <w:rsid w:val="00906DC3"/>
    <w:rsid w:val="00914A6F"/>
    <w:rsid w:val="00917D4E"/>
    <w:rsid w:val="00922BD2"/>
    <w:rsid w:val="00924B71"/>
    <w:rsid w:val="009306A7"/>
    <w:rsid w:val="009535C3"/>
    <w:rsid w:val="00963910"/>
    <w:rsid w:val="009644E8"/>
    <w:rsid w:val="00974187"/>
    <w:rsid w:val="009764F8"/>
    <w:rsid w:val="009D06AA"/>
    <w:rsid w:val="009D7027"/>
    <w:rsid w:val="009F4BD6"/>
    <w:rsid w:val="009F5382"/>
    <w:rsid w:val="009F5E05"/>
    <w:rsid w:val="00A0020B"/>
    <w:rsid w:val="00A2506E"/>
    <w:rsid w:val="00A73C0E"/>
    <w:rsid w:val="00A84B01"/>
    <w:rsid w:val="00A90CD9"/>
    <w:rsid w:val="00A9430B"/>
    <w:rsid w:val="00AA0DE4"/>
    <w:rsid w:val="00AB4DFE"/>
    <w:rsid w:val="00AD5CE3"/>
    <w:rsid w:val="00AD6102"/>
    <w:rsid w:val="00AD7334"/>
    <w:rsid w:val="00AE01F6"/>
    <w:rsid w:val="00B052AD"/>
    <w:rsid w:val="00B375A1"/>
    <w:rsid w:val="00B5500B"/>
    <w:rsid w:val="00B70279"/>
    <w:rsid w:val="00B96D33"/>
    <w:rsid w:val="00BA1751"/>
    <w:rsid w:val="00BA208D"/>
    <w:rsid w:val="00BB398E"/>
    <w:rsid w:val="00BC0333"/>
    <w:rsid w:val="00BD0DA7"/>
    <w:rsid w:val="00BD62BE"/>
    <w:rsid w:val="00BF1092"/>
    <w:rsid w:val="00BF7C3D"/>
    <w:rsid w:val="00C145DA"/>
    <w:rsid w:val="00C16D54"/>
    <w:rsid w:val="00C243F0"/>
    <w:rsid w:val="00C31BAC"/>
    <w:rsid w:val="00C353DB"/>
    <w:rsid w:val="00C360A0"/>
    <w:rsid w:val="00C4495F"/>
    <w:rsid w:val="00C44EBE"/>
    <w:rsid w:val="00C45E66"/>
    <w:rsid w:val="00C733C5"/>
    <w:rsid w:val="00C92615"/>
    <w:rsid w:val="00CA1418"/>
    <w:rsid w:val="00CB5880"/>
    <w:rsid w:val="00CC7FEE"/>
    <w:rsid w:val="00CD6172"/>
    <w:rsid w:val="00CE0AAA"/>
    <w:rsid w:val="00CF5A1D"/>
    <w:rsid w:val="00D0670D"/>
    <w:rsid w:val="00D16EA0"/>
    <w:rsid w:val="00D3158B"/>
    <w:rsid w:val="00D361D6"/>
    <w:rsid w:val="00D47870"/>
    <w:rsid w:val="00D7025D"/>
    <w:rsid w:val="00D711E6"/>
    <w:rsid w:val="00D765AA"/>
    <w:rsid w:val="00D808F0"/>
    <w:rsid w:val="00D84A6A"/>
    <w:rsid w:val="00DB0353"/>
    <w:rsid w:val="00DB1D5D"/>
    <w:rsid w:val="00DB67BA"/>
    <w:rsid w:val="00DC57C3"/>
    <w:rsid w:val="00DD1173"/>
    <w:rsid w:val="00DF52F3"/>
    <w:rsid w:val="00E2528A"/>
    <w:rsid w:val="00E31B20"/>
    <w:rsid w:val="00E36649"/>
    <w:rsid w:val="00E55EB9"/>
    <w:rsid w:val="00E61854"/>
    <w:rsid w:val="00E8337B"/>
    <w:rsid w:val="00E86DB7"/>
    <w:rsid w:val="00EA196F"/>
    <w:rsid w:val="00EA1B41"/>
    <w:rsid w:val="00EA28A5"/>
    <w:rsid w:val="00EA3285"/>
    <w:rsid w:val="00EB078C"/>
    <w:rsid w:val="00EB6115"/>
    <w:rsid w:val="00ED1410"/>
    <w:rsid w:val="00ED20F4"/>
    <w:rsid w:val="00EF3142"/>
    <w:rsid w:val="00F04476"/>
    <w:rsid w:val="00F109A9"/>
    <w:rsid w:val="00F1664E"/>
    <w:rsid w:val="00F531E2"/>
    <w:rsid w:val="00F55C9F"/>
    <w:rsid w:val="00F64CF0"/>
    <w:rsid w:val="00F75B0A"/>
    <w:rsid w:val="00F9016E"/>
    <w:rsid w:val="00F96FAC"/>
    <w:rsid w:val="00FC53D1"/>
    <w:rsid w:val="00FC5975"/>
    <w:rsid w:val="00FC621E"/>
    <w:rsid w:val="00FD624D"/>
    <w:rsid w:val="00FE5F1B"/>
    <w:rsid w:val="00FF0AD4"/>
    <w:rsid w:val="281D3257"/>
    <w:rsid w:val="47A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2D650"/>
  <w15:chartTrackingRefBased/>
  <w15:docId w15:val="{DD724210-BEE6-4D07-8D82-EBCF7F9C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C3"/>
  </w:style>
  <w:style w:type="paragraph" w:styleId="Footer">
    <w:name w:val="footer"/>
    <w:basedOn w:val="Normal"/>
    <w:link w:val="FooterChar"/>
    <w:uiPriority w:val="99"/>
    <w:unhideWhenUsed/>
    <w:rsid w:val="0090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C3"/>
  </w:style>
  <w:style w:type="paragraph" w:styleId="ListParagraph">
    <w:name w:val="List Paragraph"/>
    <w:basedOn w:val="Normal"/>
    <w:uiPriority w:val="34"/>
    <w:qFormat/>
    <w:rsid w:val="007B54F3"/>
    <w:pPr>
      <w:ind w:left="720"/>
      <w:contextualSpacing/>
    </w:pPr>
  </w:style>
  <w:style w:type="character" w:customStyle="1" w:styleId="normaltextrun">
    <w:name w:val="normaltextrun"/>
    <w:basedOn w:val="DefaultParagraphFont"/>
    <w:rsid w:val="007343FF"/>
  </w:style>
  <w:style w:type="character" w:customStyle="1" w:styleId="eop">
    <w:name w:val="eop"/>
    <w:basedOn w:val="DefaultParagraphFont"/>
    <w:rsid w:val="007343FF"/>
  </w:style>
  <w:style w:type="character" w:styleId="CommentReference">
    <w:name w:val="annotation reference"/>
    <w:basedOn w:val="DefaultParagraphFont"/>
    <w:uiPriority w:val="99"/>
    <w:semiHidden/>
    <w:unhideWhenUsed/>
    <w:rsid w:val="00846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E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9430B"/>
    <w:rPr>
      <w:color w:val="E2782E"/>
      <w:u w:val="single"/>
    </w:rPr>
  </w:style>
  <w:style w:type="paragraph" w:styleId="NormalWeb">
    <w:name w:val="Normal (Web)"/>
    <w:basedOn w:val="Normal"/>
    <w:uiPriority w:val="99"/>
    <w:semiHidden/>
    <w:unhideWhenUsed/>
    <w:rsid w:val="00963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6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bMw03_4Lj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llyc@specialmobilit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0402f3-0cf2-4a02-8ce5-d9a59511f640">
      <UserInfo>
        <DisplayName>Stacy Wenzl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1E57EF7BBC34482A733430F86519E" ma:contentTypeVersion="4" ma:contentTypeDescription="Create a new document." ma:contentTypeScope="" ma:versionID="08c216f1a3332d3f6c84200a362b4db7">
  <xsd:schema xmlns:xsd="http://www.w3.org/2001/XMLSchema" xmlns:xs="http://www.w3.org/2001/XMLSchema" xmlns:p="http://schemas.microsoft.com/office/2006/metadata/properties" xmlns:ns2="dfb36ea3-b519-4e9a-a035-27cab77bf945" xmlns:ns3="370402f3-0cf2-4a02-8ce5-d9a59511f640" targetNamespace="http://schemas.microsoft.com/office/2006/metadata/properties" ma:root="true" ma:fieldsID="6c32a6295b658c883dfc6ebddb22ef32" ns2:_="" ns3:_="">
    <xsd:import namespace="dfb36ea3-b519-4e9a-a035-27cab77bf945"/>
    <xsd:import namespace="370402f3-0cf2-4a02-8ce5-d9a59511f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36ea3-b519-4e9a-a035-27cab77bf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02f3-0cf2-4a02-8ce5-d9a59511f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29C2-6469-4ACF-925A-8063D530E844}">
  <ds:schemaRefs>
    <ds:schemaRef ds:uri="http://schemas.microsoft.com/office/2006/metadata/properties"/>
    <ds:schemaRef ds:uri="http://schemas.microsoft.com/office/infopath/2007/PartnerControls"/>
    <ds:schemaRef ds:uri="370402f3-0cf2-4a02-8ce5-d9a59511f640"/>
  </ds:schemaRefs>
</ds:datastoreItem>
</file>

<file path=customXml/itemProps2.xml><?xml version="1.0" encoding="utf-8"?>
<ds:datastoreItem xmlns:ds="http://schemas.openxmlformats.org/officeDocument/2006/customXml" ds:itemID="{5DB1F6DE-EC4F-4495-90C8-6896D80DC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BA175-F136-4756-81D8-2504FDFF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36ea3-b519-4e9a-a035-27cab77bf945"/>
    <ds:schemaRef ds:uri="370402f3-0cf2-4a02-8ce5-d9a59511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36761-B4A6-0045-BAC6-293FFB3D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Wrenn</dc:creator>
  <cp:keywords/>
  <dc:description/>
  <cp:lastModifiedBy>Symetria Gongyin</cp:lastModifiedBy>
  <cp:revision>16</cp:revision>
  <cp:lastPrinted>2020-02-19T00:22:00Z</cp:lastPrinted>
  <dcterms:created xsi:type="dcterms:W3CDTF">2020-07-21T18:32:00Z</dcterms:created>
  <dcterms:modified xsi:type="dcterms:W3CDTF">2021-03-22T17:45:00Z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0x010100EA71E57EF7BBC34482A733430F86519E</vt:lpwstr>
  </property>
  <property fmtid="{D5CDD505-2E9C-101B-9397-08002B2CF9AE}" pid="3" name="AuthorIds_UIVersion_512">
    <vt:lpwstr>4</vt:lpwstr>
  </property>
  <property fmtid="{D5CDD505-2E9C-101B-9397-08002B2CF9AE}" pid="4" name="Order">
    <vt:r8>112700</vt:r8>
  </property>
  <property fmtid="{D5CDD505-2E9C-101B-9397-08002B2CF9AE}" pid="5" name="ComplianceAssetId">
    <vt:lpwstr/>
  </property>
  <property fmtid="{D5CDD505-2E9C-101B-9397-08002B2CF9AE}" pid="6" name="AuthorIds_UIVersion_3584">
    <vt:lpwstr>6</vt:lpwstr>
  </property>
</Properties>
</file>