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7E8E" w14:textId="76E1C236" w:rsidR="00A769A8" w:rsidRDefault="00336C2D" w:rsidP="00336C2D">
      <w:pPr>
        <w:pStyle w:val="MeetingDetails"/>
      </w:pPr>
      <w:r>
        <w:t xml:space="preserve">May 4, 2018 | 12:00-2:00pm | </w:t>
      </w:r>
      <w:r w:rsidR="005A2A37">
        <w:t>SRHD</w:t>
      </w:r>
    </w:p>
    <w:p w14:paraId="5D79EB2B" w14:textId="77777777" w:rsidR="00A769A8" w:rsidRDefault="00A769A8" w:rsidP="00A769A8"/>
    <w:p w14:paraId="293FCBCE" w14:textId="3AFF52B9" w:rsidR="00A769A8" w:rsidRDefault="00336C2D" w:rsidP="00336C2D">
      <w:pPr>
        <w:pStyle w:val="DialInDetails"/>
        <w:jc w:val="left"/>
      </w:pPr>
      <w:r>
        <w:t>Attendees</w:t>
      </w:r>
      <w:r w:rsidR="00A769A8">
        <w:t>:</w:t>
      </w:r>
      <w:r w:rsidR="005A2A37">
        <w:t xml:space="preserve"> Rick Purcell, Tiffany Stretch, Brandie Greenwood, Cathy Doran, Darren </w:t>
      </w:r>
      <w:proofErr w:type="spellStart"/>
      <w:r w:rsidR="005A2A37">
        <w:t>Mattozi</w:t>
      </w:r>
      <w:proofErr w:type="spellEnd"/>
      <w:r w:rsidR="005A2A37">
        <w:t xml:space="preserve">, Danielle Cannon, Kim </w:t>
      </w:r>
      <w:proofErr w:type="spellStart"/>
      <w:r w:rsidR="005A2A37">
        <w:t>Longhofer</w:t>
      </w:r>
      <w:proofErr w:type="spellEnd"/>
      <w:r w:rsidR="005A2A37">
        <w:t xml:space="preserve">, Kristy Ray, Becky Bates, David Crump, Misty (SRHD), Pam Brown, Kathy </w:t>
      </w:r>
      <w:proofErr w:type="spellStart"/>
      <w:r w:rsidR="005A2A37">
        <w:t>Thamm</w:t>
      </w:r>
      <w:proofErr w:type="spellEnd"/>
      <w:r w:rsidR="005A2A37">
        <w:t>, Chris Mullin</w:t>
      </w:r>
      <w:r w:rsidR="00AE1C6F">
        <w:t xml:space="preserve">, Carol </w:t>
      </w:r>
      <w:proofErr w:type="spellStart"/>
      <w:r w:rsidR="00AE1C6F">
        <w:t>Plischke</w:t>
      </w:r>
      <w:proofErr w:type="spellEnd"/>
      <w:r w:rsidR="00AE1C6F">
        <w:t xml:space="preserve">, and </w:t>
      </w:r>
      <w:r w:rsidR="00981751">
        <w:t>Kate Rowe? (</w:t>
      </w:r>
      <w:r w:rsidR="00AE1C6F">
        <w:t>IFD</w:t>
      </w:r>
      <w:r w:rsidR="00981751">
        <w:t>)</w:t>
      </w:r>
      <w:r w:rsidR="005A2A37">
        <w:t>.</w:t>
      </w:r>
    </w:p>
    <w:p w14:paraId="0F7A68FE" w14:textId="77777777" w:rsidR="00A769A8" w:rsidRDefault="00A769A8" w:rsidP="00336C2D">
      <w:pPr>
        <w:pStyle w:val="DialInDetails"/>
        <w:jc w:val="left"/>
      </w:pPr>
    </w:p>
    <w:p w14:paraId="661A92DE" w14:textId="77777777" w:rsidR="00A769A8" w:rsidRDefault="00D4640C" w:rsidP="00336C2D">
      <w:pPr>
        <w:pStyle w:val="DialInDetails"/>
        <w:jc w:val="left"/>
      </w:pPr>
      <w:r>
        <w:t>Phone</w:t>
      </w:r>
      <w:r w:rsidR="00A769A8">
        <w:t>:</w:t>
      </w:r>
      <w:r w:rsidR="00336C2D">
        <w:t xml:space="preserve"> Linda Kruger, Jeff Thomas, </w:t>
      </w:r>
      <w:r w:rsidR="00A769A8">
        <w:t>David Nielsen</w:t>
      </w:r>
      <w:r w:rsidR="00336C2D">
        <w:t>, unknown “</w:t>
      </w:r>
      <w:r w:rsidR="00A769A8">
        <w:t>Caller 03</w:t>
      </w:r>
      <w:r w:rsidR="00336C2D">
        <w:t>”</w:t>
      </w:r>
    </w:p>
    <w:p w14:paraId="24812A23" w14:textId="77777777" w:rsidR="00A769A8" w:rsidRDefault="00A769A8" w:rsidP="00A769A8"/>
    <w:p w14:paraId="0A3A523E" w14:textId="77777777" w:rsidR="00336C2D" w:rsidRPr="00040832" w:rsidRDefault="00336C2D" w:rsidP="00336C2D">
      <w:pPr>
        <w:pStyle w:val="Time"/>
        <w:rPr>
          <w:sz w:val="24"/>
          <w:szCs w:val="24"/>
        </w:rPr>
      </w:pPr>
      <w:r w:rsidRPr="00040832">
        <w:rPr>
          <w:rStyle w:val="CAPS"/>
          <w:sz w:val="24"/>
          <w:szCs w:val="24"/>
        </w:rPr>
        <w:t>Meeting goals:</w:t>
      </w:r>
    </w:p>
    <w:p w14:paraId="7A71B99C" w14:textId="77777777" w:rsidR="00336C2D" w:rsidRPr="00040832" w:rsidRDefault="00336C2D" w:rsidP="00D4640C">
      <w:r>
        <w:t xml:space="preserve">Discuss IMC transition and </w:t>
      </w:r>
      <w:r w:rsidR="00D4640C">
        <w:t xml:space="preserve">the </w:t>
      </w:r>
      <w:r>
        <w:t xml:space="preserve">ways that BHT can </w:t>
      </w:r>
      <w:r w:rsidR="00D4640C">
        <w:t xml:space="preserve">provide </w:t>
      </w:r>
      <w:r>
        <w:t>support.</w:t>
      </w:r>
    </w:p>
    <w:p w14:paraId="77EA9280" w14:textId="77777777" w:rsidR="00A769A8" w:rsidRDefault="00A769A8" w:rsidP="00A769A8"/>
    <w:p w14:paraId="7D032A03" w14:textId="77777777" w:rsidR="00336C2D" w:rsidRPr="00336C2D" w:rsidRDefault="00336C2D" w:rsidP="00336C2D">
      <w:pPr>
        <w:pStyle w:val="Time"/>
        <w:rPr>
          <w:sz w:val="24"/>
          <w:szCs w:val="24"/>
        </w:rPr>
      </w:pPr>
      <w:r>
        <w:rPr>
          <w:rStyle w:val="CAPS"/>
          <w:sz w:val="24"/>
          <w:szCs w:val="24"/>
        </w:rPr>
        <w:t>BHT’s Role</w:t>
      </w:r>
      <w:r w:rsidRPr="00040832">
        <w:rPr>
          <w:rStyle w:val="CAPS"/>
          <w:sz w:val="24"/>
          <w:szCs w:val="24"/>
        </w:rPr>
        <w:t>:</w:t>
      </w:r>
    </w:p>
    <w:p w14:paraId="7D6FBC7B" w14:textId="77777777" w:rsidR="00A769A8" w:rsidRDefault="00A769A8" w:rsidP="00A769A8">
      <w:r>
        <w:t xml:space="preserve">HCA has asked </w:t>
      </w:r>
      <w:r w:rsidR="00336C2D">
        <w:t>BHT</w:t>
      </w:r>
      <w:r>
        <w:t xml:space="preserve"> to help</w:t>
      </w:r>
      <w:r w:rsidR="00336C2D">
        <w:t xml:space="preserve"> with project management support for:</w:t>
      </w:r>
    </w:p>
    <w:p w14:paraId="429EC394" w14:textId="42EAB5A5" w:rsidR="00F321DC" w:rsidRPr="00336C2D" w:rsidRDefault="00336C2D" w:rsidP="00336C2D">
      <w:pPr>
        <w:numPr>
          <w:ilvl w:val="0"/>
          <w:numId w:val="37"/>
        </w:numPr>
      </w:pPr>
      <w:r w:rsidRPr="00336C2D">
        <w:t xml:space="preserve">BH providers that are implementing new billing processes and new management systems within their </w:t>
      </w:r>
      <w:r w:rsidR="005A2A37">
        <w:t xml:space="preserve">EHR </w:t>
      </w:r>
    </w:p>
    <w:p w14:paraId="5FC1D935" w14:textId="05356308" w:rsidR="00F321DC" w:rsidRPr="00336C2D" w:rsidRDefault="00336C2D" w:rsidP="00336C2D">
      <w:pPr>
        <w:numPr>
          <w:ilvl w:val="0"/>
          <w:numId w:val="37"/>
        </w:numPr>
      </w:pPr>
      <w:r w:rsidRPr="00336C2D">
        <w:t>Provide on-going technical assistance to BH providers to improve upon the infrastructure necessary to impl</w:t>
      </w:r>
      <w:r w:rsidR="00981751">
        <w:t>ement integrated managed care. </w:t>
      </w:r>
      <w:r w:rsidRPr="00336C2D">
        <w:t>TA will focus on improving admin processes, tools, and technology systems that aide in operating within an integrated managed care system.</w:t>
      </w:r>
    </w:p>
    <w:p w14:paraId="2AB6BB4B" w14:textId="77777777" w:rsidR="00A769A8" w:rsidRDefault="00A769A8" w:rsidP="00A769A8"/>
    <w:p w14:paraId="3F3BFB72" w14:textId="77777777" w:rsidR="00336C2D" w:rsidRPr="00336C2D" w:rsidRDefault="00D4640C" w:rsidP="00336C2D">
      <w:pPr>
        <w:pStyle w:val="Time"/>
        <w:rPr>
          <w:sz w:val="24"/>
          <w:szCs w:val="24"/>
        </w:rPr>
      </w:pPr>
      <w:r>
        <w:rPr>
          <w:rStyle w:val="CAPS"/>
          <w:sz w:val="24"/>
          <w:szCs w:val="24"/>
        </w:rPr>
        <w:t xml:space="preserve">IMC Transition </w:t>
      </w:r>
      <w:r w:rsidR="00336C2D">
        <w:rPr>
          <w:rStyle w:val="CAPS"/>
          <w:sz w:val="24"/>
          <w:szCs w:val="24"/>
        </w:rPr>
        <w:t>Work Groups</w:t>
      </w:r>
      <w:r w:rsidR="00336C2D" w:rsidRPr="00040832">
        <w:rPr>
          <w:rStyle w:val="CAPS"/>
          <w:sz w:val="24"/>
          <w:szCs w:val="24"/>
        </w:rPr>
        <w:t>:</w:t>
      </w:r>
    </w:p>
    <w:p w14:paraId="7B2A1E06" w14:textId="77777777" w:rsidR="00336C2D" w:rsidRDefault="00336C2D" w:rsidP="00A769A8">
      <w:r>
        <w:t>HCA has suggested three work groups be formed to address different areas of the transition.</w:t>
      </w:r>
    </w:p>
    <w:p w14:paraId="19CED5AD" w14:textId="77777777" w:rsidR="00336C2D" w:rsidRPr="00336C2D" w:rsidRDefault="00336C2D" w:rsidP="00336C2D">
      <w:pPr>
        <w:numPr>
          <w:ilvl w:val="0"/>
          <w:numId w:val="38"/>
        </w:numPr>
      </w:pPr>
      <w:r w:rsidRPr="00336C2D">
        <w:t>Consumer Engagement</w:t>
      </w:r>
    </w:p>
    <w:p w14:paraId="2EE80D50" w14:textId="77777777" w:rsidR="00336C2D" w:rsidRPr="00336C2D" w:rsidRDefault="00336C2D" w:rsidP="00336C2D">
      <w:pPr>
        <w:numPr>
          <w:ilvl w:val="0"/>
          <w:numId w:val="38"/>
        </w:numPr>
      </w:pPr>
      <w:r w:rsidRPr="00336C2D">
        <w:t>Early Warning System</w:t>
      </w:r>
    </w:p>
    <w:p w14:paraId="17538A23" w14:textId="30F36DFA" w:rsidR="00336C2D" w:rsidRDefault="00336C2D" w:rsidP="00336C2D">
      <w:pPr>
        <w:numPr>
          <w:ilvl w:val="0"/>
          <w:numId w:val="38"/>
        </w:numPr>
      </w:pPr>
      <w:r w:rsidRPr="00336C2D">
        <w:t>IT/</w:t>
      </w:r>
      <w:r w:rsidR="005A2A37">
        <w:t>EHR</w:t>
      </w:r>
    </w:p>
    <w:p w14:paraId="7AE70C8B" w14:textId="77777777" w:rsidR="00D4640C" w:rsidRDefault="00D4640C" w:rsidP="00D4640C"/>
    <w:p w14:paraId="0CD93AAB" w14:textId="77777777" w:rsidR="00D4640C" w:rsidRPr="00336C2D" w:rsidRDefault="00D4640C" w:rsidP="00D4640C">
      <w:pPr>
        <w:pStyle w:val="Time"/>
        <w:rPr>
          <w:rStyle w:val="CAPS"/>
          <w:bCs/>
          <w:sz w:val="24"/>
          <w:szCs w:val="24"/>
        </w:rPr>
      </w:pPr>
      <w:r>
        <w:rPr>
          <w:rStyle w:val="CAPS"/>
          <w:bCs/>
          <w:sz w:val="24"/>
          <w:szCs w:val="24"/>
        </w:rPr>
        <w:t xml:space="preserve">Meeting </w:t>
      </w:r>
      <w:r w:rsidRPr="00336C2D">
        <w:rPr>
          <w:rStyle w:val="CAPS"/>
          <w:bCs/>
          <w:sz w:val="24"/>
          <w:szCs w:val="24"/>
        </w:rPr>
        <w:t>Outcomes &amp; Follow Up:</w:t>
      </w:r>
    </w:p>
    <w:p w14:paraId="04AC6381" w14:textId="77777777" w:rsidR="00D4640C" w:rsidRDefault="00D4640C" w:rsidP="00D4640C">
      <w:pPr>
        <w:numPr>
          <w:ilvl w:val="0"/>
          <w:numId w:val="36"/>
        </w:numPr>
      </w:pPr>
      <w:r>
        <w:t>Agreed to keep the Early Warning and IT groups sep</w:t>
      </w:r>
      <w:bookmarkStart w:id="0" w:name="_GoBack"/>
      <w:bookmarkEnd w:id="0"/>
      <w:r>
        <w:t>arate</w:t>
      </w:r>
    </w:p>
    <w:p w14:paraId="6471F3E0" w14:textId="77777777" w:rsidR="00D4640C" w:rsidRDefault="00D4640C" w:rsidP="00D4640C">
      <w:pPr>
        <w:numPr>
          <w:ilvl w:val="0"/>
          <w:numId w:val="36"/>
        </w:numPr>
      </w:pPr>
      <w:r>
        <w:t>BHT will send out email to get folks signed up for groups</w:t>
      </w:r>
    </w:p>
    <w:p w14:paraId="02A5B211" w14:textId="77777777" w:rsidR="00D4640C" w:rsidRDefault="00D4640C" w:rsidP="00D4640C">
      <w:pPr>
        <w:numPr>
          <w:ilvl w:val="0"/>
          <w:numId w:val="36"/>
        </w:numPr>
      </w:pPr>
      <w:r>
        <w:t>Consumer Engagement group’s work will get rolled in with the Community Voices Council (run by Hadley Morrow)</w:t>
      </w:r>
    </w:p>
    <w:p w14:paraId="29ACF9EA" w14:textId="26F4C28C" w:rsidR="00D4640C" w:rsidRDefault="00D4640C" w:rsidP="00D4640C">
      <w:pPr>
        <w:numPr>
          <w:ilvl w:val="0"/>
          <w:numId w:val="36"/>
        </w:numPr>
      </w:pPr>
      <w:r>
        <w:t xml:space="preserve">BHT will </w:t>
      </w:r>
      <w:r w:rsidR="005A2A37">
        <w:t xml:space="preserve">engage MCOs to hopefully </w:t>
      </w:r>
      <w:r>
        <w:t>convene a Provider Symposium for June/July</w:t>
      </w:r>
    </w:p>
    <w:p w14:paraId="6BFC4147" w14:textId="77777777" w:rsidR="00D4640C" w:rsidRDefault="00D4640C" w:rsidP="00D4640C">
      <w:pPr>
        <w:numPr>
          <w:ilvl w:val="0"/>
          <w:numId w:val="36"/>
        </w:numPr>
      </w:pPr>
      <w:r>
        <w:t xml:space="preserve">BHT will find a method to help make sure communication out from the group is streamlined and easy </w:t>
      </w:r>
    </w:p>
    <w:p w14:paraId="47612546" w14:textId="77777777" w:rsidR="00D4640C" w:rsidRPr="00336C2D" w:rsidRDefault="00D4640C" w:rsidP="00D4640C"/>
    <w:p w14:paraId="74DFB83B" w14:textId="77777777" w:rsidR="00336C2D" w:rsidRPr="00336C2D" w:rsidRDefault="00336C2D" w:rsidP="00336C2D">
      <w:pPr>
        <w:pStyle w:val="Time"/>
        <w:rPr>
          <w:rStyle w:val="CAPS"/>
          <w:sz w:val="24"/>
          <w:szCs w:val="24"/>
        </w:rPr>
      </w:pPr>
      <w:r w:rsidRPr="00336C2D">
        <w:rPr>
          <w:rStyle w:val="CAPS"/>
          <w:bCs/>
          <w:sz w:val="24"/>
          <w:szCs w:val="24"/>
        </w:rPr>
        <w:t>Questions</w:t>
      </w:r>
      <w:r>
        <w:rPr>
          <w:rStyle w:val="CAPS"/>
          <w:bCs/>
          <w:sz w:val="24"/>
          <w:szCs w:val="24"/>
        </w:rPr>
        <w:t xml:space="preserve"> &amp; Comments</w:t>
      </w:r>
      <w:r w:rsidRPr="00336C2D">
        <w:rPr>
          <w:rStyle w:val="CAPS"/>
          <w:sz w:val="24"/>
          <w:szCs w:val="24"/>
        </w:rPr>
        <w:t>:</w:t>
      </w:r>
    </w:p>
    <w:p w14:paraId="45ABAC6A" w14:textId="77777777" w:rsidR="00336C2D" w:rsidRPr="00336C2D" w:rsidRDefault="00336C2D" w:rsidP="00336C2D">
      <w:pPr>
        <w:rPr>
          <w:i/>
        </w:rPr>
      </w:pPr>
      <w:r w:rsidRPr="00336C2D">
        <w:rPr>
          <w:i/>
        </w:rPr>
        <w:t>When will the MCOs be picked?</w:t>
      </w:r>
    </w:p>
    <w:p w14:paraId="66023772" w14:textId="77777777" w:rsidR="00336C2D" w:rsidRDefault="00336C2D" w:rsidP="00336C2D">
      <w:r>
        <w:t xml:space="preserve">MCOs will be chosen by May 22 – </w:t>
      </w:r>
      <w:r w:rsidR="00D4640C">
        <w:t>our region</w:t>
      </w:r>
      <w:r>
        <w:t xml:space="preserve"> can have up to 4</w:t>
      </w:r>
    </w:p>
    <w:p w14:paraId="7E16018D" w14:textId="77777777" w:rsidR="00336C2D" w:rsidRDefault="00336C2D" w:rsidP="00A769A8"/>
    <w:p w14:paraId="2D468911" w14:textId="1B528D39" w:rsidR="00336C2D" w:rsidRDefault="00336C2D" w:rsidP="00A769A8">
      <w:r w:rsidRPr="00336C2D">
        <w:rPr>
          <w:i/>
        </w:rPr>
        <w:t>H</w:t>
      </w:r>
      <w:r w:rsidR="00A769A8" w:rsidRPr="00336C2D">
        <w:rPr>
          <w:i/>
        </w:rPr>
        <w:t>ow will it look to make referrals to certain services next year? Will it be through the BH/ASO?</w:t>
      </w:r>
      <w:r w:rsidR="00A769A8">
        <w:t xml:space="preserve"> </w:t>
      </w:r>
      <w:r w:rsidR="005A2A37">
        <w:t>–</w:t>
      </w:r>
      <w:r>
        <w:t xml:space="preserve"> </w:t>
      </w:r>
      <w:r w:rsidR="005A2A37">
        <w:t xml:space="preserve">Kim </w:t>
      </w:r>
      <w:proofErr w:type="spellStart"/>
      <w:r w:rsidR="005A2A37">
        <w:t>Longhofer</w:t>
      </w:r>
      <w:proofErr w:type="spellEnd"/>
    </w:p>
    <w:p w14:paraId="06051AFC" w14:textId="35833AEA" w:rsidR="00A769A8" w:rsidRDefault="00AE1C6F" w:rsidP="00A769A8">
      <w:r>
        <w:t>BH/ASO will hold the state dollars for our region so a great question to elicit from them.</w:t>
      </w:r>
    </w:p>
    <w:p w14:paraId="0CE8E5CE" w14:textId="77777777" w:rsidR="00A769A8" w:rsidRDefault="00A769A8" w:rsidP="00A769A8"/>
    <w:p w14:paraId="5DC4C269" w14:textId="77777777" w:rsidR="00336C2D" w:rsidRDefault="00336C2D" w:rsidP="00A769A8">
      <w:r w:rsidRPr="00336C2D">
        <w:rPr>
          <w:i/>
        </w:rPr>
        <w:t>A</w:t>
      </w:r>
      <w:r w:rsidR="00A769A8" w:rsidRPr="00336C2D">
        <w:rPr>
          <w:i/>
        </w:rPr>
        <w:t>re we u</w:t>
      </w:r>
      <w:r w:rsidR="00D4640C">
        <w:rPr>
          <w:i/>
        </w:rPr>
        <w:t>sing a consulting firm for the E</w:t>
      </w:r>
      <w:r w:rsidR="00A769A8" w:rsidRPr="00336C2D">
        <w:rPr>
          <w:i/>
        </w:rPr>
        <w:t>HR – could we have someone come in and audit our contracting to make sure our prices and contracts and credentia</w:t>
      </w:r>
      <w:r w:rsidRPr="00336C2D">
        <w:rPr>
          <w:i/>
        </w:rPr>
        <w:t>ling are in order and optimized?</w:t>
      </w:r>
      <w:r w:rsidR="00A769A8">
        <w:t xml:space="preserve"> </w:t>
      </w:r>
      <w:r>
        <w:t>- Chris Mullin</w:t>
      </w:r>
    </w:p>
    <w:p w14:paraId="60632749" w14:textId="260ED106" w:rsidR="00A769A8" w:rsidRDefault="00336C2D" w:rsidP="00A769A8">
      <w:r>
        <w:t>T</w:t>
      </w:r>
      <w:r w:rsidR="00A769A8">
        <w:t>his is outside of what BHT is being asked to do by the HCA</w:t>
      </w:r>
      <w:r>
        <w:t xml:space="preserve">. </w:t>
      </w:r>
      <w:r w:rsidR="00A769A8">
        <w:t>North</w:t>
      </w:r>
      <w:r w:rsidR="00447711">
        <w:t xml:space="preserve"> </w:t>
      </w:r>
      <w:r w:rsidR="00A769A8">
        <w:t xml:space="preserve">Central </w:t>
      </w:r>
      <w:r w:rsidR="00AE1C6F">
        <w:t xml:space="preserve">ACH </w:t>
      </w:r>
      <w:r w:rsidR="00A769A8">
        <w:t>is bringing Adam back to do another talk</w:t>
      </w:r>
      <w:r w:rsidR="00AE1C6F">
        <w:t xml:space="preserve"> in regard to contracting with MCOs</w:t>
      </w:r>
      <w:r w:rsidR="00A769A8">
        <w:t xml:space="preserve">. </w:t>
      </w:r>
      <w:r>
        <w:t>BHT will see</w:t>
      </w:r>
      <w:r w:rsidR="00A769A8">
        <w:t xml:space="preserve"> if they will invite us to participate.</w:t>
      </w:r>
      <w:r w:rsidR="00AE1C6F">
        <w:t xml:space="preserve"> BHT has released an RFP for IT/EHR support and hope to have the winning bidder by June 1</w:t>
      </w:r>
      <w:r w:rsidR="00AE1C6F" w:rsidRPr="00AE1C6F">
        <w:rPr>
          <w:vertAlign w:val="superscript"/>
        </w:rPr>
        <w:t>st</w:t>
      </w:r>
    </w:p>
    <w:p w14:paraId="76F7C9BA" w14:textId="6C24D8BC" w:rsidR="00336C2D" w:rsidRDefault="00336C2D" w:rsidP="00336C2D">
      <w:r w:rsidRPr="00336C2D">
        <w:rPr>
          <w:i/>
        </w:rPr>
        <w:lastRenderedPageBreak/>
        <w:t>What</w:t>
      </w:r>
      <w:r w:rsidR="00A769A8" w:rsidRPr="00336C2D">
        <w:rPr>
          <w:i/>
        </w:rPr>
        <w:t xml:space="preserve"> efforts </w:t>
      </w:r>
      <w:r w:rsidRPr="00336C2D">
        <w:rPr>
          <w:i/>
        </w:rPr>
        <w:t>are being made by</w:t>
      </w:r>
      <w:r w:rsidR="00A769A8" w:rsidRPr="00336C2D">
        <w:rPr>
          <w:i/>
        </w:rPr>
        <w:t xml:space="preserve"> BHT </w:t>
      </w:r>
      <w:r w:rsidRPr="00336C2D">
        <w:rPr>
          <w:i/>
        </w:rPr>
        <w:t>to coordinate across systems, specifically between BHT, BHO, and MCO’s.</w:t>
      </w:r>
      <w:r w:rsidRPr="00336C2D">
        <w:t xml:space="preserve"> </w:t>
      </w:r>
      <w:r w:rsidR="00A769A8" w:rsidRPr="00336C2D">
        <w:rPr>
          <w:i/>
        </w:rPr>
        <w:t>Has it been discussed, or do we have leverage to align efforts?</w:t>
      </w:r>
      <w:r w:rsidR="00A769A8">
        <w:t xml:space="preserve"> </w:t>
      </w:r>
      <w:r>
        <w:t xml:space="preserve">– </w:t>
      </w:r>
      <w:r w:rsidR="00AE1C6F">
        <w:t>Kristy Ray</w:t>
      </w:r>
    </w:p>
    <w:p w14:paraId="1B02DA96" w14:textId="77777777" w:rsidR="00A769A8" w:rsidRDefault="00336C2D" w:rsidP="00A769A8">
      <w:r>
        <w:t xml:space="preserve">BHT is trying to make sure providers are not being overly burdened. </w:t>
      </w:r>
      <w:r w:rsidR="00A769A8">
        <w:t xml:space="preserve">BHT is meeting </w:t>
      </w:r>
      <w:r>
        <w:t xml:space="preserve">with many </w:t>
      </w:r>
      <w:r w:rsidR="00A769A8">
        <w:t>of the MCOs</w:t>
      </w:r>
      <w:r>
        <w:t xml:space="preserve"> on a frequent basis</w:t>
      </w:r>
      <w:r w:rsidR="00A769A8">
        <w:t>. There is a lot of discussion and collaboration.</w:t>
      </w:r>
      <w:r>
        <w:t xml:space="preserve"> </w:t>
      </w:r>
      <w:r w:rsidR="00A769A8">
        <w:t xml:space="preserve">BH/ASO – hopeful that now that their role is more solidified that there will be opportunity to work together. </w:t>
      </w:r>
    </w:p>
    <w:p w14:paraId="57886343" w14:textId="77777777" w:rsidR="00A769A8" w:rsidRDefault="00A769A8" w:rsidP="00A769A8"/>
    <w:p w14:paraId="2654F914" w14:textId="2B48E4F5" w:rsidR="00A769A8" w:rsidRDefault="00A769A8" w:rsidP="00A769A8">
      <w:r w:rsidRPr="00336C2D">
        <w:rPr>
          <w:i/>
        </w:rPr>
        <w:t>Consumer engagement council – who will lead the discussion? HCA?</w:t>
      </w:r>
      <w:r w:rsidR="00336C2D">
        <w:t xml:space="preserve"> </w:t>
      </w:r>
      <w:r w:rsidR="00AE1C6F">
        <w:t>–</w:t>
      </w:r>
      <w:r w:rsidR="00336C2D">
        <w:t xml:space="preserve"> Jeff</w:t>
      </w:r>
      <w:r w:rsidR="00AE1C6F">
        <w:t xml:space="preserve"> Thomas</w:t>
      </w:r>
    </w:p>
    <w:p w14:paraId="24E431C9" w14:textId="45AACB8F" w:rsidR="00A769A8" w:rsidRPr="00AE1C6F" w:rsidRDefault="00AE1C6F" w:rsidP="00AE1C6F">
      <w:r w:rsidRPr="00AE1C6F">
        <w:t>We are still working with the HCA in regard to roles and functions of the HCA and BHT in regard to “leading” and facilitation</w:t>
      </w:r>
      <w:r>
        <w:t>.</w:t>
      </w:r>
      <w:r w:rsidR="003313A8">
        <w:t xml:space="preserve"> (5/9 discussion with HCA – decided that BHT will facilitate)</w:t>
      </w:r>
    </w:p>
    <w:p w14:paraId="6156A45D" w14:textId="77777777" w:rsidR="00A769A8" w:rsidRDefault="00A769A8" w:rsidP="00A769A8"/>
    <w:p w14:paraId="53EC7467" w14:textId="77777777" w:rsidR="00A769A8" w:rsidRDefault="00336C2D" w:rsidP="00A769A8">
      <w:r>
        <w:rPr>
          <w:i/>
        </w:rPr>
        <w:t>What</w:t>
      </w:r>
      <w:r w:rsidR="00A769A8" w:rsidRPr="00336C2D">
        <w:rPr>
          <w:i/>
        </w:rPr>
        <w:t xml:space="preserve"> kind of size of a group are we looking for? Is the purpose to make decisions or is it an input group?</w:t>
      </w:r>
      <w:r w:rsidRPr="00336C2D">
        <w:rPr>
          <w:i/>
        </w:rPr>
        <w:t xml:space="preserve"> </w:t>
      </w:r>
      <w:r>
        <w:t>- Cathy</w:t>
      </w:r>
    </w:p>
    <w:p w14:paraId="313A6D7C" w14:textId="4F66ECB2" w:rsidR="00A769A8" w:rsidRDefault="00A769A8" w:rsidP="00A769A8">
      <w:r>
        <w:t>Having this council is really about communication out to the individuals</w:t>
      </w:r>
      <w:r w:rsidR="00AE1C6F">
        <w:t xml:space="preserve"> in Medicaid services</w:t>
      </w:r>
      <w:r>
        <w:t>. The brunt of the work where people can give feedback would fall more on BHT.</w:t>
      </w:r>
    </w:p>
    <w:p w14:paraId="2986EE43" w14:textId="77777777" w:rsidR="00A769A8" w:rsidRDefault="00A769A8" w:rsidP="00A769A8"/>
    <w:p w14:paraId="386F4D5E" w14:textId="77777777" w:rsidR="00336C2D" w:rsidRDefault="00A769A8" w:rsidP="00A769A8">
      <w:r>
        <w:t>Charisse asked</w:t>
      </w:r>
      <w:r w:rsidR="00336C2D">
        <w:t xml:space="preserve"> Danielle Cannon</w:t>
      </w:r>
      <w:r>
        <w:t xml:space="preserve"> </w:t>
      </w:r>
    </w:p>
    <w:p w14:paraId="20F7DE80" w14:textId="77777777" w:rsidR="00A769A8" w:rsidRPr="00336C2D" w:rsidRDefault="00A769A8" w:rsidP="00A769A8">
      <w:pPr>
        <w:rPr>
          <w:i/>
        </w:rPr>
      </w:pPr>
      <w:r w:rsidRPr="00336C2D">
        <w:rPr>
          <w:i/>
        </w:rPr>
        <w:t>“</w:t>
      </w:r>
      <w:r w:rsidR="00336C2D">
        <w:rPr>
          <w:i/>
        </w:rPr>
        <w:t xml:space="preserve">You’ve been a part of this before. </w:t>
      </w:r>
      <w:r w:rsidRPr="00336C2D">
        <w:rPr>
          <w:i/>
        </w:rPr>
        <w:t xml:space="preserve">Are we on track?” </w:t>
      </w:r>
    </w:p>
    <w:p w14:paraId="601F95B0" w14:textId="77777777" w:rsidR="00A769A8" w:rsidRDefault="00A769A8" w:rsidP="00A769A8">
      <w:r>
        <w:t xml:space="preserve">Yes. </w:t>
      </w:r>
      <w:r w:rsidR="00336C2D">
        <w:t>While w</w:t>
      </w:r>
      <w:r>
        <w:t>e need to be a collective voice but also don’t lose that individual voice because we are all so different.</w:t>
      </w:r>
    </w:p>
    <w:p w14:paraId="36BE5BD4" w14:textId="77777777" w:rsidR="00A769A8" w:rsidRDefault="00A769A8" w:rsidP="00A769A8"/>
    <w:p w14:paraId="3FD59428" w14:textId="77777777" w:rsidR="00A769A8" w:rsidRPr="00336C2D" w:rsidRDefault="00A769A8" w:rsidP="00A769A8">
      <w:pPr>
        <w:rPr>
          <w:i/>
        </w:rPr>
      </w:pPr>
      <w:r w:rsidRPr="00336C2D">
        <w:rPr>
          <w:i/>
        </w:rPr>
        <w:t>“Anything that didn’t’ go well in North Central?”</w:t>
      </w:r>
    </w:p>
    <w:p w14:paraId="7FA18896" w14:textId="77777777" w:rsidR="00A769A8" w:rsidRDefault="00A769A8" w:rsidP="00A769A8">
      <w:r>
        <w:t>Knowledge transfers didn’t have the providers</w:t>
      </w:r>
      <w:r w:rsidR="00336C2D">
        <w:t xml:space="preserve"> represented very well</w:t>
      </w:r>
      <w:r>
        <w:t xml:space="preserve">. Didn’t feel like the providers voice was really understood. Have a </w:t>
      </w:r>
      <w:r w:rsidR="00336C2D">
        <w:t>mindful</w:t>
      </w:r>
      <w:r>
        <w:t xml:space="preserve"> plan on what </w:t>
      </w:r>
      <w:r w:rsidR="00336C2D">
        <w:t>the group</w:t>
      </w:r>
      <w:r>
        <w:t xml:space="preserve"> want</w:t>
      </w:r>
      <w:r w:rsidR="00336C2D">
        <w:t>s</w:t>
      </w:r>
      <w:r>
        <w:t xml:space="preserve"> to be understood with the transfer.</w:t>
      </w:r>
    </w:p>
    <w:p w14:paraId="7301DC53" w14:textId="77777777" w:rsidR="00A769A8" w:rsidRDefault="00A769A8" w:rsidP="00A769A8"/>
    <w:p w14:paraId="296E437B" w14:textId="0469553D" w:rsidR="00A769A8" w:rsidRDefault="00A769A8" w:rsidP="00336C2D">
      <w:pPr>
        <w:ind w:left="720"/>
      </w:pPr>
      <w:r>
        <w:t xml:space="preserve">“Knowledge transfer” – </w:t>
      </w:r>
      <w:r w:rsidR="00336C2D">
        <w:t xml:space="preserve"> </w:t>
      </w:r>
      <w:r>
        <w:t>transfer between BHO and MCOs</w:t>
      </w:r>
      <w:r w:rsidR="00AE1C6F">
        <w:t xml:space="preserve"> </w:t>
      </w:r>
      <w:r w:rsidR="003313A8">
        <w:t>Spokane of System of C</w:t>
      </w:r>
      <w:r w:rsidR="00AE1C6F">
        <w:t>are.</w:t>
      </w:r>
    </w:p>
    <w:p w14:paraId="061F8BBF" w14:textId="03DBCE4B" w:rsidR="00A769A8" w:rsidRDefault="00AE1C6F" w:rsidP="00A769A8">
      <w:r>
        <w:t>Provider Symposium:</w:t>
      </w:r>
    </w:p>
    <w:p w14:paraId="0340CB7F" w14:textId="77777777" w:rsidR="00A769A8" w:rsidRDefault="00A769A8" w:rsidP="00A769A8">
      <w:r>
        <w:t xml:space="preserve">Need to have a well-organized meeting with targeted “understanding points” to make sure that the provider voice is heard. Also need to make sure that Primary Care providers are </w:t>
      </w:r>
      <w:proofErr w:type="spellStart"/>
      <w:r>
        <w:t>rep’d</w:t>
      </w:r>
      <w:proofErr w:type="spellEnd"/>
      <w:r>
        <w:t>.</w:t>
      </w:r>
      <w:r w:rsidR="00336C2D">
        <w:t xml:space="preserve"> </w:t>
      </w:r>
      <w:r>
        <w:t>Bring them alongside as a partner, proactively will help along the conversation.</w:t>
      </w:r>
    </w:p>
    <w:p w14:paraId="67CB87F3" w14:textId="77777777" w:rsidR="00A769A8" w:rsidRDefault="00A769A8" w:rsidP="00A769A8"/>
    <w:p w14:paraId="062B53B1" w14:textId="77777777" w:rsidR="00A769A8" w:rsidRDefault="00A769A8" w:rsidP="00A769A8">
      <w:r w:rsidRPr="00336C2D">
        <w:rPr>
          <w:i/>
        </w:rPr>
        <w:t>HCA wants to be i</w:t>
      </w:r>
      <w:r w:rsidR="00336C2D" w:rsidRPr="00336C2D">
        <w:rPr>
          <w:i/>
        </w:rPr>
        <w:t>nvolved in the Consumer Group?</w:t>
      </w:r>
      <w:r w:rsidR="00336C2D">
        <w:t xml:space="preserve"> - Becky</w:t>
      </w:r>
    </w:p>
    <w:p w14:paraId="473672AF" w14:textId="34F1F600" w:rsidR="00A769A8" w:rsidRDefault="00AE1C6F" w:rsidP="00A769A8">
      <w:r>
        <w:t>The</w:t>
      </w:r>
      <w:r w:rsidR="00A769A8">
        <w:t xml:space="preserve"> concern is that our region is making the transition at the same time as Medicaid transformation</w:t>
      </w:r>
      <w:r>
        <w:t>. HCA wants to make sure that certain transition points are covered. HCA will be a part of the meeting and agenda setting.</w:t>
      </w:r>
    </w:p>
    <w:p w14:paraId="0EDA850F" w14:textId="77777777" w:rsidR="00A769A8" w:rsidRDefault="00A769A8" w:rsidP="00A769A8"/>
    <w:p w14:paraId="702F4FFC" w14:textId="77777777" w:rsidR="00336C2D" w:rsidRPr="00336C2D" w:rsidRDefault="00A769A8" w:rsidP="00A769A8">
      <w:pPr>
        <w:rPr>
          <w:i/>
        </w:rPr>
      </w:pPr>
      <w:r w:rsidRPr="00336C2D">
        <w:rPr>
          <w:i/>
        </w:rPr>
        <w:t xml:space="preserve">How do we not lose the recovery voice, </w:t>
      </w:r>
      <w:r w:rsidR="00336C2D" w:rsidRPr="00336C2D">
        <w:rPr>
          <w:i/>
        </w:rPr>
        <w:t>support,</w:t>
      </w:r>
      <w:r w:rsidRPr="00336C2D">
        <w:rPr>
          <w:i/>
        </w:rPr>
        <w:t xml:space="preserve"> and champion that voice? </w:t>
      </w:r>
      <w:r w:rsidR="00336C2D">
        <w:rPr>
          <w:i/>
        </w:rPr>
        <w:t>- ??</w:t>
      </w:r>
    </w:p>
    <w:p w14:paraId="621C77F2" w14:textId="77777777" w:rsidR="00A769A8" w:rsidRDefault="00A769A8" w:rsidP="00A769A8">
      <w:r>
        <w:t>Hadley is passionate about that and we are having conversations about how we can do that.</w:t>
      </w:r>
    </w:p>
    <w:p w14:paraId="7932736D" w14:textId="77777777" w:rsidR="00A769A8" w:rsidRDefault="00A769A8" w:rsidP="00A769A8">
      <w:r w:rsidRPr="00336C2D">
        <w:t xml:space="preserve">Hoping that those conversations we have as a group can focus on </w:t>
      </w:r>
      <w:r w:rsidR="00336C2D" w:rsidRPr="00336C2D">
        <w:t>how to keep  the voice</w:t>
      </w:r>
      <w:r w:rsidR="00336C2D" w:rsidRPr="00336C2D">
        <w:rPr>
          <w:i/>
        </w:rPr>
        <w:t>.</w:t>
      </w:r>
      <w:r w:rsidR="00336C2D">
        <w:t xml:space="preserve"> - Jeff</w:t>
      </w:r>
    </w:p>
    <w:p w14:paraId="1F8307BF" w14:textId="77777777" w:rsidR="00A769A8" w:rsidRDefault="00A769A8" w:rsidP="00A769A8"/>
    <w:p w14:paraId="00CCFAA4" w14:textId="77777777" w:rsidR="00336C2D" w:rsidRPr="00336C2D" w:rsidRDefault="00A769A8" w:rsidP="00A769A8">
      <w:pPr>
        <w:rPr>
          <w:i/>
        </w:rPr>
      </w:pPr>
      <w:r w:rsidRPr="00336C2D">
        <w:rPr>
          <w:i/>
        </w:rPr>
        <w:t xml:space="preserve">What happens to the individuals who have healthier carriers that didn’t win a bid? </w:t>
      </w:r>
    </w:p>
    <w:p w14:paraId="52B8074C" w14:textId="559B5513" w:rsidR="00A769A8" w:rsidRDefault="00A769A8" w:rsidP="00A769A8">
      <w:r>
        <w:t>Need to figure out how best to communicate to those people to make it less confusing.</w:t>
      </w:r>
      <w:r w:rsidR="00336C2D">
        <w:t xml:space="preserve"> </w:t>
      </w:r>
      <w:r>
        <w:t>[</w:t>
      </w:r>
      <w:r w:rsidR="00336C2D">
        <w:t xml:space="preserve">Kim’s thought: </w:t>
      </w:r>
      <w:r>
        <w:t xml:space="preserve">Could we have a benefit fair? Have </w:t>
      </w:r>
      <w:r w:rsidR="00336C2D">
        <w:t xml:space="preserve">BHT </w:t>
      </w:r>
      <w:r>
        <w:t>navigators there to switch them?]</w:t>
      </w:r>
    </w:p>
    <w:p w14:paraId="78FCBE68" w14:textId="77777777" w:rsidR="00336C2D" w:rsidRDefault="00336C2D" w:rsidP="00336C2D"/>
    <w:p w14:paraId="1321923F" w14:textId="77777777" w:rsidR="00336C2D" w:rsidRDefault="00336C2D" w:rsidP="00A769A8"/>
    <w:p w14:paraId="09F4351C" w14:textId="77777777" w:rsidR="00A769A8" w:rsidRDefault="00A769A8" w:rsidP="00A769A8"/>
    <w:p w14:paraId="78A62BD1" w14:textId="77777777" w:rsidR="00A769A8" w:rsidRDefault="00A769A8" w:rsidP="00A769A8"/>
    <w:p w14:paraId="19EBD70E" w14:textId="77777777" w:rsidR="00A769A8" w:rsidRDefault="00A769A8" w:rsidP="00A769A8"/>
    <w:p w14:paraId="07A5FDBF" w14:textId="77777777" w:rsidR="009D53AE" w:rsidRPr="00A769A8" w:rsidRDefault="009D53AE" w:rsidP="00A769A8"/>
    <w:sectPr w:rsidR="009D53AE" w:rsidRPr="00A769A8" w:rsidSect="00295FF0">
      <w:headerReference w:type="default" r:id="rId8"/>
      <w:footerReference w:type="default" r:id="rId9"/>
      <w:headerReference w:type="first" r:id="rId10"/>
      <w:pgSz w:w="12240" w:h="15840"/>
      <w:pgMar w:top="1440" w:right="806" w:bottom="720" w:left="994" w:header="25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F43B" w14:textId="77777777" w:rsidR="008D4B4B" w:rsidRDefault="008D4B4B" w:rsidP="006F24DC">
      <w:pPr>
        <w:spacing w:line="240" w:lineRule="auto"/>
      </w:pPr>
      <w:r>
        <w:separator/>
      </w:r>
    </w:p>
  </w:endnote>
  <w:endnote w:type="continuationSeparator" w:id="0">
    <w:p w14:paraId="7F79F84E" w14:textId="77777777" w:rsidR="008D4B4B" w:rsidRDefault="008D4B4B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ypatia Sans Pro">
    <w:panose1 w:val="020B0502020204020303"/>
    <w:charset w:val="00"/>
    <w:family w:val="swiss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Calibri"/>
    <w:panose1 w:val="020B08020202040203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475B" w14:textId="77777777" w:rsidR="009D2626" w:rsidRPr="00331672" w:rsidRDefault="00551B35" w:rsidP="00331672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9A8FF4" wp14:editId="549163EC">
              <wp:simplePos x="0" y="0"/>
              <wp:positionH relativeFrom="page">
                <wp:posOffset>6263640</wp:posOffset>
              </wp:positionH>
              <wp:positionV relativeFrom="page">
                <wp:posOffset>9601200</wp:posOffset>
              </wp:positionV>
              <wp:extent cx="1143000" cy="3429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C04EC6" w14:textId="77777777" w:rsidR="009D2626" w:rsidRPr="00185433" w:rsidRDefault="009D2626" w:rsidP="0018543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493.2pt;margin-top:756pt;width:9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" filled="f" stroked="f">
              <v:path arrowok="t"/>
              <v:textbox>
                <w:txbxContent>
                  <w:p w14:paraId="3BC04EC6" w14:textId="77777777" w:rsidR="009D2626" w:rsidRPr="00185433" w:rsidRDefault="009D2626" w:rsidP="00185433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365F" w14:textId="77777777" w:rsidR="008D4B4B" w:rsidRDefault="008D4B4B" w:rsidP="006F24DC">
      <w:pPr>
        <w:spacing w:line="240" w:lineRule="auto"/>
      </w:pPr>
      <w:r>
        <w:separator/>
      </w:r>
    </w:p>
  </w:footnote>
  <w:footnote w:type="continuationSeparator" w:id="0">
    <w:p w14:paraId="5BE61C1F" w14:textId="77777777" w:rsidR="008D4B4B" w:rsidRDefault="008D4B4B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4F25" w14:textId="77777777" w:rsidR="009D2626" w:rsidRDefault="009D2626" w:rsidP="000653F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A663" w14:textId="77777777" w:rsidR="009B3EE8" w:rsidRDefault="00551B3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3E3B" wp14:editId="3F67540C">
              <wp:simplePos x="0" y="0"/>
              <wp:positionH relativeFrom="page">
                <wp:posOffset>2038985</wp:posOffset>
              </wp:positionH>
              <wp:positionV relativeFrom="page">
                <wp:posOffset>571500</wp:posOffset>
              </wp:positionV>
              <wp:extent cx="5372100" cy="918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E9D69DC" w14:textId="77777777" w:rsidR="009B3EE8" w:rsidRPr="0054473F" w:rsidRDefault="00336C2D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NOTES</w:t>
                          </w:r>
                          <w:r w:rsidR="0054473F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IMC Transition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160.55pt;margin-top:45pt;width:423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" filled="f" stroked="f">
              <v:path arrowok="t"/>
              <v:textbox>
                <w:txbxContent>
                  <w:p w14:paraId="5E9D69DC" w14:textId="77777777" w:rsidR="009B3EE8" w:rsidRPr="0054473F" w:rsidRDefault="00336C2D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NOTES</w:t>
                    </w:r>
                    <w:r w:rsidR="0054473F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br/>
                    </w: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IMC Transition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A101870" wp14:editId="568676D9">
          <wp:simplePos x="0" y="0"/>
          <wp:positionH relativeFrom="page">
            <wp:posOffset>469900</wp:posOffset>
          </wp:positionH>
          <wp:positionV relativeFrom="page">
            <wp:posOffset>502285</wp:posOffset>
          </wp:positionV>
          <wp:extent cx="1792605" cy="869315"/>
          <wp:effectExtent l="0" t="0" r="1079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F8A4DE7" wp14:editId="77DB8668">
          <wp:simplePos x="0" y="0"/>
          <wp:positionH relativeFrom="page">
            <wp:posOffset>365760</wp:posOffset>
          </wp:positionH>
          <wp:positionV relativeFrom="page">
            <wp:posOffset>1485900</wp:posOffset>
          </wp:positionV>
          <wp:extent cx="7155180" cy="197485"/>
          <wp:effectExtent l="0" t="0" r="7620" b="571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86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8E3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C6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DEB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505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61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AA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D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F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6D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0588C"/>
    <w:multiLevelType w:val="hybridMultilevel"/>
    <w:tmpl w:val="8B5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3D0D"/>
    <w:multiLevelType w:val="hybridMultilevel"/>
    <w:tmpl w:val="C9D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3D3BD9"/>
    <w:multiLevelType w:val="hybridMultilevel"/>
    <w:tmpl w:val="4DB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2159"/>
    <w:multiLevelType w:val="hybridMultilevel"/>
    <w:tmpl w:val="2A8A3EE2"/>
    <w:lvl w:ilvl="0" w:tplc="2772C07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E2F16"/>
    <w:multiLevelType w:val="hybridMultilevel"/>
    <w:tmpl w:val="1FF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7530"/>
    <w:multiLevelType w:val="hybridMultilevel"/>
    <w:tmpl w:val="C35060E8"/>
    <w:lvl w:ilvl="0" w:tplc="C3147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A5DA4"/>
    <w:multiLevelType w:val="hybridMultilevel"/>
    <w:tmpl w:val="90F69208"/>
    <w:lvl w:ilvl="0" w:tplc="AE64A93E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95929"/>
    <w:multiLevelType w:val="hybridMultilevel"/>
    <w:tmpl w:val="9C3AFEF8"/>
    <w:lvl w:ilvl="0" w:tplc="05D0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07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0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1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B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EC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F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92846D3"/>
    <w:multiLevelType w:val="hybridMultilevel"/>
    <w:tmpl w:val="946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F2780"/>
    <w:multiLevelType w:val="hybridMultilevel"/>
    <w:tmpl w:val="0F4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E6EDE"/>
    <w:multiLevelType w:val="hybridMultilevel"/>
    <w:tmpl w:val="001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107312"/>
    <w:multiLevelType w:val="hybridMultilevel"/>
    <w:tmpl w:val="A162C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62C3F"/>
    <w:multiLevelType w:val="hybridMultilevel"/>
    <w:tmpl w:val="D46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29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4"/>
  </w:num>
  <w:num w:numId="17">
    <w:abstractNumId w:val="26"/>
  </w:num>
  <w:num w:numId="18">
    <w:abstractNumId w:val="12"/>
  </w:num>
  <w:num w:numId="19">
    <w:abstractNumId w:val="11"/>
  </w:num>
  <w:num w:numId="20">
    <w:abstractNumId w:val="19"/>
  </w:num>
  <w:num w:numId="21">
    <w:abstractNumId w:val="32"/>
  </w:num>
  <w:num w:numId="22">
    <w:abstractNumId w:val="16"/>
  </w:num>
  <w:num w:numId="23">
    <w:abstractNumId w:val="24"/>
  </w:num>
  <w:num w:numId="24">
    <w:abstractNumId w:val="27"/>
  </w:num>
  <w:num w:numId="25">
    <w:abstractNumId w:val="14"/>
  </w:num>
  <w:num w:numId="26">
    <w:abstractNumId w:val="13"/>
  </w:num>
  <w:num w:numId="27">
    <w:abstractNumId w:val="18"/>
  </w:num>
  <w:num w:numId="28">
    <w:abstractNumId w:val="22"/>
  </w:num>
  <w:num w:numId="29">
    <w:abstractNumId w:val="20"/>
  </w:num>
  <w:num w:numId="30">
    <w:abstractNumId w:val="25"/>
  </w:num>
  <w:num w:numId="31">
    <w:abstractNumId w:val="30"/>
  </w:num>
  <w:num w:numId="32">
    <w:abstractNumId w:val="36"/>
  </w:num>
  <w:num w:numId="33">
    <w:abstractNumId w:val="15"/>
  </w:num>
  <w:num w:numId="34">
    <w:abstractNumId w:val="31"/>
  </w:num>
  <w:num w:numId="35">
    <w:abstractNumId w:val="21"/>
  </w:num>
  <w:num w:numId="36">
    <w:abstractNumId w:val="33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9"/>
    <w:rsid w:val="000442C6"/>
    <w:rsid w:val="000653F0"/>
    <w:rsid w:val="00090F61"/>
    <w:rsid w:val="001000B2"/>
    <w:rsid w:val="00171244"/>
    <w:rsid w:val="00185433"/>
    <w:rsid w:val="001A5DB3"/>
    <w:rsid w:val="001B001F"/>
    <w:rsid w:val="001B30C1"/>
    <w:rsid w:val="002279F7"/>
    <w:rsid w:val="00231A40"/>
    <w:rsid w:val="0023341B"/>
    <w:rsid w:val="0023497E"/>
    <w:rsid w:val="0024555B"/>
    <w:rsid w:val="00265786"/>
    <w:rsid w:val="00266565"/>
    <w:rsid w:val="00295FF0"/>
    <w:rsid w:val="002C0A72"/>
    <w:rsid w:val="002E4924"/>
    <w:rsid w:val="00301940"/>
    <w:rsid w:val="00321F29"/>
    <w:rsid w:val="003313A8"/>
    <w:rsid w:val="00331672"/>
    <w:rsid w:val="00336C2D"/>
    <w:rsid w:val="003505A8"/>
    <w:rsid w:val="00356B5B"/>
    <w:rsid w:val="00377B54"/>
    <w:rsid w:val="00432610"/>
    <w:rsid w:val="00447711"/>
    <w:rsid w:val="004E136C"/>
    <w:rsid w:val="0050461B"/>
    <w:rsid w:val="005113A8"/>
    <w:rsid w:val="0054473F"/>
    <w:rsid w:val="00551B35"/>
    <w:rsid w:val="00576ABF"/>
    <w:rsid w:val="005A2A37"/>
    <w:rsid w:val="0061743E"/>
    <w:rsid w:val="00622FBA"/>
    <w:rsid w:val="006F24DC"/>
    <w:rsid w:val="006F4341"/>
    <w:rsid w:val="0072365E"/>
    <w:rsid w:val="00765B3D"/>
    <w:rsid w:val="00785689"/>
    <w:rsid w:val="00793C23"/>
    <w:rsid w:val="007E5FE2"/>
    <w:rsid w:val="00820574"/>
    <w:rsid w:val="008253B1"/>
    <w:rsid w:val="00867EA4"/>
    <w:rsid w:val="008D3508"/>
    <w:rsid w:val="008D4B4B"/>
    <w:rsid w:val="0091308D"/>
    <w:rsid w:val="00921A8C"/>
    <w:rsid w:val="00943D1B"/>
    <w:rsid w:val="00981751"/>
    <w:rsid w:val="009B3EE8"/>
    <w:rsid w:val="009D2626"/>
    <w:rsid w:val="009D2DEB"/>
    <w:rsid w:val="009D53AE"/>
    <w:rsid w:val="009E2194"/>
    <w:rsid w:val="00A769A8"/>
    <w:rsid w:val="00AE1C6F"/>
    <w:rsid w:val="00BA1EB3"/>
    <w:rsid w:val="00BB0243"/>
    <w:rsid w:val="00BD2476"/>
    <w:rsid w:val="00BE08CA"/>
    <w:rsid w:val="00CB5BBB"/>
    <w:rsid w:val="00D258AE"/>
    <w:rsid w:val="00D40DD1"/>
    <w:rsid w:val="00D4640C"/>
    <w:rsid w:val="00DC1F59"/>
    <w:rsid w:val="00E00C97"/>
    <w:rsid w:val="00E52CB8"/>
    <w:rsid w:val="00E67612"/>
    <w:rsid w:val="00F321DC"/>
    <w:rsid w:val="00F9202E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4C500"/>
  <w14:defaultImageDpi w14:val="300"/>
  <w15:docId w15:val="{AB9A5419-C221-8143-A23D-50AE80B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color w:val="5E6164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ABF"/>
    <w:pPr>
      <w:keepNext/>
      <w:keepLines/>
      <w:spacing w:after="120" w:line="460" w:lineRule="exact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b/>
      <w:bCs/>
      <w:color w:val="3EB1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/>
      <w:color w:val="auto"/>
      <w:szCs w:val="20"/>
    </w:rPr>
  </w:style>
  <w:style w:type="paragraph" w:customStyle="1" w:styleId="MeetingDetails">
    <w:name w:val="Meeting Details"/>
    <w:qFormat/>
    <w:rsid w:val="0054473F"/>
    <w:pPr>
      <w:jc w:val="center"/>
    </w:pPr>
    <w:rPr>
      <w:color w:val="5F6369"/>
      <w:sz w:val="24"/>
      <w:szCs w:val="24"/>
    </w:rPr>
  </w:style>
  <w:style w:type="character" w:customStyle="1" w:styleId="Heading1Char">
    <w:name w:val="Heading 1 Char"/>
    <w:link w:val="Heading1"/>
    <w:uiPriority w:val="9"/>
    <w:rsid w:val="00576ABF"/>
    <w:rPr>
      <w:rFonts w:ascii="Calibri" w:eastAsia="MS PGothic" w:hAnsi="Calibri" w:cs="Times New Roman"/>
      <w:bCs/>
      <w:color w:val="5E6164"/>
      <w:sz w:val="36"/>
      <w:szCs w:val="36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PGothic" w:hAnsi="Hypatia Sans Pro" w:cs="Times New Roman"/>
      <w:b/>
      <w:bCs/>
      <w:color w:val="969694"/>
      <w:sz w:val="26"/>
      <w:szCs w:val="26"/>
    </w:rPr>
  </w:style>
  <w:style w:type="paragraph" w:customStyle="1" w:styleId="DialInDetails">
    <w:name w:val="Dial In Details"/>
    <w:qFormat/>
    <w:rsid w:val="0054473F"/>
    <w:pPr>
      <w:jc w:val="center"/>
    </w:pPr>
    <w:rPr>
      <w:color w:val="5F6369"/>
    </w:rPr>
  </w:style>
  <w:style w:type="character" w:customStyle="1" w:styleId="CAPS">
    <w:name w:val="CAPS"/>
    <w:uiPriority w:val="1"/>
    <w:qFormat/>
    <w:rsid w:val="0054473F"/>
    <w:rPr>
      <w:caps/>
      <w:smallCaps w:val="0"/>
      <w:strike w:val="0"/>
      <w:dstrike w:val="0"/>
      <w:vanish w:val="0"/>
      <w:vertAlign w:val="baseline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PGothic" w:hAnsi="Calibri" w:cs="Times New Roman"/>
      <w:b/>
      <w:bCs/>
      <w:color w:val="3EB1C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4473F"/>
    <w:rPr>
      <w:rFonts w:ascii="Calibri" w:hAnsi="Calibri"/>
      <w:color w:val="5E6164"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4473F"/>
    <w:rPr>
      <w:rFonts w:ascii="Calibri" w:hAnsi="Calibri"/>
      <w:color w:val="5E6164"/>
      <w:sz w:val="20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character" w:styleId="Strong">
    <w:name w:val="Strong"/>
    <w:basedOn w:val="DefaultParagraphFont"/>
    <w:uiPriority w:val="22"/>
    <w:qFormat/>
    <w:rsid w:val="00336C2D"/>
    <w:rPr>
      <w:b/>
      <w:bCs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9D53A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3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me">
    <w:name w:val="Time"/>
    <w:basedOn w:val="Normal"/>
    <w:qFormat/>
    <w:rsid w:val="0054473F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54473F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basedOn w:val="ListParagraph"/>
    <w:qFormat/>
    <w:rsid w:val="001A5DB3"/>
    <w:pPr>
      <w:numPr>
        <w:numId w:val="30"/>
      </w:numPr>
      <w:spacing w:line="240" w:lineRule="auto"/>
      <w:ind w:left="1170" w:hanging="180"/>
    </w:pPr>
    <w:rPr>
      <w:color w:val="5F6369"/>
    </w:rPr>
  </w:style>
  <w:style w:type="paragraph" w:customStyle="1" w:styleId="AdditionalInfo">
    <w:name w:val="Additional Info"/>
    <w:basedOn w:val="Normal"/>
    <w:qFormat/>
    <w:rsid w:val="0054473F"/>
    <w:pPr>
      <w:spacing w:line="240" w:lineRule="auto"/>
      <w:ind w:left="1170"/>
    </w:pPr>
    <w:rPr>
      <w:color w:val="5F63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3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65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4412D-57FE-CC4C-81DE-0B657F8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Desautel Hege Communications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Intern</dc:creator>
  <cp:keywords/>
  <dc:description/>
  <cp:lastModifiedBy>Kim Brinkmann</cp:lastModifiedBy>
  <cp:revision>6</cp:revision>
  <cp:lastPrinted>2017-12-14T20:46:00Z</cp:lastPrinted>
  <dcterms:created xsi:type="dcterms:W3CDTF">2018-05-07T18:59:00Z</dcterms:created>
  <dcterms:modified xsi:type="dcterms:W3CDTF">2018-05-11T17:36:00Z</dcterms:modified>
</cp:coreProperties>
</file>