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ABC1A" w14:textId="3AC4A6E6" w:rsidR="0054473F" w:rsidRPr="00E45475" w:rsidRDefault="00BF0445" w:rsidP="0054473F">
      <w:pPr>
        <w:pStyle w:val="MeetingDetails"/>
        <w:rPr>
          <w:rFonts w:asciiTheme="minorHAnsi" w:hAnsiTheme="minorHAnsi" w:cstheme="minorHAnsi"/>
        </w:rPr>
      </w:pPr>
      <w:r w:rsidRPr="00E45475">
        <w:rPr>
          <w:rFonts w:asciiTheme="minorHAnsi" w:hAnsiTheme="minorHAnsi" w:cstheme="minorHAnsi"/>
        </w:rPr>
        <w:t>July 25</w:t>
      </w:r>
      <w:r w:rsidR="00182C1A" w:rsidRPr="00E45475">
        <w:rPr>
          <w:rFonts w:asciiTheme="minorHAnsi" w:hAnsiTheme="minorHAnsi" w:cstheme="minorHAnsi"/>
        </w:rPr>
        <w:t xml:space="preserve"> 2018</w:t>
      </w:r>
      <w:r w:rsidR="0054473F" w:rsidRPr="00E45475">
        <w:rPr>
          <w:rFonts w:asciiTheme="minorHAnsi" w:hAnsiTheme="minorHAnsi" w:cstheme="minorHAnsi"/>
        </w:rPr>
        <w:t xml:space="preserve"> | </w:t>
      </w:r>
      <w:r w:rsidR="00D66268" w:rsidRPr="00E45475">
        <w:rPr>
          <w:rFonts w:asciiTheme="minorHAnsi" w:hAnsiTheme="minorHAnsi" w:cstheme="minorHAnsi"/>
        </w:rPr>
        <w:t>1:00-2:30</w:t>
      </w:r>
      <w:r w:rsidR="0054473F" w:rsidRPr="00E45475">
        <w:rPr>
          <w:rFonts w:asciiTheme="minorHAnsi" w:hAnsiTheme="minorHAnsi" w:cstheme="minorHAnsi"/>
        </w:rPr>
        <w:t xml:space="preserve">pm | </w:t>
      </w:r>
      <w:r w:rsidR="002B59C3">
        <w:t>Navigator Office, 1206 N. Lincoln</w:t>
      </w:r>
    </w:p>
    <w:p w14:paraId="72DD2D72" w14:textId="29357764" w:rsidR="00E45475" w:rsidRPr="00E45475" w:rsidRDefault="00E45475" w:rsidP="00E45475">
      <w:pPr>
        <w:spacing w:line="240" w:lineRule="auto"/>
        <w:rPr>
          <w:rFonts w:asciiTheme="minorHAnsi" w:eastAsia="Times New Roman" w:hAnsiTheme="minorHAnsi" w:cstheme="minorHAnsi"/>
          <w:color w:val="454545"/>
          <w:sz w:val="18"/>
          <w:szCs w:val="18"/>
        </w:rPr>
      </w:pPr>
      <w:r w:rsidRPr="00E45475">
        <w:rPr>
          <w:rFonts w:asciiTheme="minorHAnsi" w:eastAsia="Times New Roman" w:hAnsiTheme="minorHAnsi" w:cstheme="minorHAnsi"/>
          <w:color w:val="454545"/>
          <w:sz w:val="18"/>
          <w:szCs w:val="18"/>
        </w:rPr>
        <w:t> </w:t>
      </w:r>
    </w:p>
    <w:p w14:paraId="2A255B23" w14:textId="77777777" w:rsidR="00E45475" w:rsidRPr="00E45475" w:rsidRDefault="00E45475" w:rsidP="00B428F1">
      <w:pPr>
        <w:numPr>
          <w:ilvl w:val="0"/>
          <w:numId w:val="4"/>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In addition to organizational staff needing to be credentialed with MCO’s the providers will also need to submit their NPI numbers as well.  An agency can submit the NPI agency # if multiple staff are providing services to the client for services such as day treatment, residential, and Inpatient.</w:t>
      </w:r>
    </w:p>
    <w:p w14:paraId="762616C4"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2E44613A" w14:textId="77777777" w:rsidR="00E45475" w:rsidRPr="00E45475" w:rsidRDefault="00E45475" w:rsidP="00B428F1">
      <w:pPr>
        <w:numPr>
          <w:ilvl w:val="0"/>
          <w:numId w:val="5"/>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If interns are providing services the Supervisor then submits under their number. </w:t>
      </w:r>
    </w:p>
    <w:p w14:paraId="1052CA03"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531C83B2" w14:textId="77777777" w:rsidR="00E45475" w:rsidRPr="00E45475" w:rsidRDefault="00E45475" w:rsidP="00B428F1">
      <w:pPr>
        <w:numPr>
          <w:ilvl w:val="0"/>
          <w:numId w:val="6"/>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Within the next two weeks there will be a tool kit released specific around how to register an NPI number with HCA, all provider levels with taxonomy codes.</w:t>
      </w:r>
      <w:bookmarkStart w:id="0" w:name="_GoBack"/>
      <w:bookmarkEnd w:id="0"/>
    </w:p>
    <w:p w14:paraId="07F51CC2"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615CF0D4" w14:textId="77777777" w:rsidR="00E45475" w:rsidRPr="00E45475" w:rsidRDefault="00E45475" w:rsidP="00B428F1">
      <w:pPr>
        <w:numPr>
          <w:ilvl w:val="0"/>
          <w:numId w:val="7"/>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A question around Third party liability (TPL) on 837’s? Answer: TPL info. Submitted electronically.  </w:t>
      </w:r>
    </w:p>
    <w:p w14:paraId="458FD141"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395B7518" w14:textId="77777777" w:rsidR="00E45475" w:rsidRPr="00E45475" w:rsidRDefault="00E45475" w:rsidP="00B428F1">
      <w:pPr>
        <w:numPr>
          <w:ilvl w:val="0"/>
          <w:numId w:val="8"/>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Symposiums-fall, half day operations, half day clinical.  As many staff as possible attend-so multiple days.  Back office, front office, clinical staff.  MCO’s are currently creating the symposium deck. Will cover multiple areas including claims, clearing houses, auths., billing, concurrent reviews.  In January/early 2019 the MCO’s will do a refresher for organizations.  The BH-ASO also presents as to what they need and what is required from providers.  MCO’s are trying to align as much as possible to increase consistency and decrease burden on providers.  Currently a FAQ is being developed.  MCO’s will share the PowerPoints of their presentations as well.  There will be examples of forms and how to access each website and portals.  A key component for BH organizations is that Access to Care goes away and transitions to medical necessity as determined by the appropriate leveled clinician.  All WAC’s and licensing requirements are still applicable.</w:t>
      </w:r>
    </w:p>
    <w:p w14:paraId="04A7E254"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37A2645E" w14:textId="77777777" w:rsidR="00E45475" w:rsidRPr="00E45475" w:rsidRDefault="00E45475" w:rsidP="00B428F1">
      <w:pPr>
        <w:numPr>
          <w:ilvl w:val="0"/>
          <w:numId w:val="9"/>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Workgroup participants would like the Billing/companion guides/ Transaction rules from MCO’s if possible to review and be able to have questions ready for next meeting.   </w:t>
      </w:r>
    </w:p>
    <w:p w14:paraId="6BF1384C"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2009A6C2" w14:textId="77777777" w:rsidR="00E45475" w:rsidRPr="00E45475" w:rsidRDefault="00E45475" w:rsidP="00B428F1">
      <w:pPr>
        <w:numPr>
          <w:ilvl w:val="0"/>
          <w:numId w:val="10"/>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There was a request from workgroup participants to receive a sample 837 batch file from each MCO.  All MCO’s agreed to share a sample prior to the August meeting.  (Coordinated Care, Molina, Amerigroup, and CHPW)   </w:t>
      </w:r>
    </w:p>
    <w:p w14:paraId="2D4F30BA"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520D17A7" w14:textId="77777777" w:rsidR="00E45475" w:rsidRPr="00E45475" w:rsidRDefault="00E45475" w:rsidP="00B428F1">
      <w:pPr>
        <w:numPr>
          <w:ilvl w:val="0"/>
          <w:numId w:val="11"/>
        </w:numPr>
        <w:spacing w:line="240" w:lineRule="auto"/>
        <w:rPr>
          <w:rFonts w:asciiTheme="minorHAnsi" w:eastAsia="Times New Roman" w:hAnsiTheme="minorHAnsi" w:cstheme="minorHAnsi"/>
          <w:color w:val="000000"/>
          <w:sz w:val="22"/>
          <w:szCs w:val="22"/>
        </w:rPr>
      </w:pPr>
      <w:r w:rsidRPr="00E45475">
        <w:rPr>
          <w:rFonts w:asciiTheme="minorHAnsi" w:eastAsia="Times New Roman" w:hAnsiTheme="minorHAnsi" w:cstheme="minorHAnsi"/>
          <w:color w:val="222222"/>
          <w:sz w:val="22"/>
          <w:szCs w:val="22"/>
          <w:shd w:val="clear" w:color="auto" w:fill="FFFFFF"/>
        </w:rPr>
        <w:t>835, electronic transaction that provides claim payment information. Files are used to auto-post claim payments into their systems.</w:t>
      </w:r>
    </w:p>
    <w:p w14:paraId="5B513177" w14:textId="77777777" w:rsidR="00E45475" w:rsidRPr="00E45475" w:rsidRDefault="00E45475" w:rsidP="00E45475">
      <w:pPr>
        <w:spacing w:line="240" w:lineRule="auto"/>
        <w:ind w:left="720"/>
        <w:rPr>
          <w:rFonts w:asciiTheme="minorHAnsi" w:eastAsia="Times New Roman" w:hAnsiTheme="minorHAnsi" w:cstheme="minorHAnsi"/>
          <w:color w:val="000000"/>
          <w:sz w:val="22"/>
          <w:szCs w:val="22"/>
        </w:rPr>
      </w:pPr>
      <w:r w:rsidRPr="00E45475">
        <w:rPr>
          <w:rFonts w:asciiTheme="minorHAnsi" w:eastAsia="Times New Roman" w:hAnsiTheme="minorHAnsi" w:cstheme="minorHAnsi"/>
          <w:color w:val="000000"/>
          <w:sz w:val="22"/>
          <w:szCs w:val="22"/>
        </w:rPr>
        <w:t> </w:t>
      </w:r>
    </w:p>
    <w:p w14:paraId="54E38D3A" w14:textId="77777777" w:rsidR="00E45475" w:rsidRPr="00E45475" w:rsidRDefault="00E45475" w:rsidP="00B428F1">
      <w:pPr>
        <w:numPr>
          <w:ilvl w:val="0"/>
          <w:numId w:val="12"/>
        </w:numPr>
        <w:spacing w:line="240" w:lineRule="auto"/>
        <w:rPr>
          <w:rFonts w:asciiTheme="minorHAnsi" w:eastAsia="Times New Roman" w:hAnsiTheme="minorHAnsi" w:cstheme="minorHAnsi"/>
          <w:color w:val="000000"/>
          <w:sz w:val="22"/>
          <w:szCs w:val="22"/>
        </w:rPr>
      </w:pPr>
      <w:r w:rsidRPr="00E45475">
        <w:rPr>
          <w:rFonts w:asciiTheme="minorHAnsi" w:eastAsia="Times New Roman" w:hAnsiTheme="minorHAnsi" w:cstheme="minorHAnsi"/>
          <w:color w:val="000000"/>
          <w:sz w:val="22"/>
          <w:szCs w:val="22"/>
        </w:rPr>
        <w:t>277ca files, </w:t>
      </w:r>
      <w:r w:rsidRPr="00E45475">
        <w:rPr>
          <w:rFonts w:asciiTheme="minorHAnsi" w:eastAsia="Times New Roman" w:hAnsiTheme="minorHAnsi" w:cstheme="minorHAnsi"/>
          <w:color w:val="222222"/>
          <w:sz w:val="22"/>
          <w:szCs w:val="22"/>
          <w:shd w:val="clear" w:color="auto" w:fill="FFFFFF"/>
        </w:rPr>
        <w:t>claims acknowledgement to provide a claim-level acknowledgement of all claims received in the front-end processing system before claims are sent into a payer's adjudication system.  </w:t>
      </w:r>
      <w:r w:rsidRPr="00E45475">
        <w:rPr>
          <w:rFonts w:asciiTheme="minorHAnsi" w:eastAsia="Times New Roman" w:hAnsiTheme="minorHAnsi" w:cstheme="minorHAnsi"/>
          <w:color w:val="000000"/>
          <w:sz w:val="22"/>
          <w:szCs w:val="22"/>
        </w:rPr>
        <w:t>835 when claim is adjudicated. Amerigroup-835’s need to request remittance from Amerigroup.  </w:t>
      </w:r>
    </w:p>
    <w:p w14:paraId="38ADD299"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7F74F9F7" w14:textId="77777777" w:rsidR="00E45475" w:rsidRPr="00E45475" w:rsidRDefault="00E45475" w:rsidP="00B428F1">
      <w:pPr>
        <w:numPr>
          <w:ilvl w:val="0"/>
          <w:numId w:val="13"/>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Cleaning houses, intermediary between organizations-validation before sending it to the MCO.  Molina uses “Change Healthcare” as their clearinghouse. Organizations need to check to see if their clearing house works with change healthcare-for Molina.  Coordinated Care-claims and encounters is the same.  For Coordinated Care the clearing houses that they work with is on the CC health.com website.  Amerigroup-don’t split encounters or claims-also on website.  If organizations have questions please call each specific MCO that you’re contracted with.</w:t>
      </w:r>
    </w:p>
    <w:p w14:paraId="45A67663"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1E187EF8" w14:textId="77777777" w:rsidR="00E45475" w:rsidRPr="00E45475" w:rsidRDefault="00E45475" w:rsidP="00B428F1">
      <w:pPr>
        <w:numPr>
          <w:ilvl w:val="0"/>
          <w:numId w:val="14"/>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lastRenderedPageBreak/>
        <w:t>Providers/organizations do need to go through the MCO clearinghouse.  Cleaning house to cleaning house and have to register with the MCO.  If no clearing house is used-837 direct and then only send back 277ca.  </w:t>
      </w:r>
    </w:p>
    <w:p w14:paraId="2CCBC31E"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20091344" w14:textId="77777777" w:rsidR="00E45475" w:rsidRPr="00E45475" w:rsidRDefault="00E45475" w:rsidP="00B428F1">
      <w:pPr>
        <w:numPr>
          <w:ilvl w:val="0"/>
          <w:numId w:val="15"/>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CHPW &amp; Amerigroup use “Availity” clearing house.</w:t>
      </w:r>
    </w:p>
    <w:p w14:paraId="1734E87B"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63C762D1" w14:textId="77777777" w:rsidR="00E45475" w:rsidRPr="00E45475" w:rsidRDefault="00E45475" w:rsidP="00B428F1">
      <w:pPr>
        <w:numPr>
          <w:ilvl w:val="0"/>
          <w:numId w:val="16"/>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All MCO’s have portals to submit claims-don’t have to go thru a clearing house.  All MCO’s will work with paper claims but organizations will need to set that up and work with the MCO’s immediately.  Organizations can manual enter into each MCO’s specific portal which then generates an 837.  Large volume 837 needs to go through the clearinghouse. </w:t>
      </w:r>
    </w:p>
    <w:p w14:paraId="7326C53D"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3169A2C8" w14:textId="77777777" w:rsidR="00E45475" w:rsidRPr="00E45475" w:rsidRDefault="00E45475" w:rsidP="00B428F1">
      <w:pPr>
        <w:numPr>
          <w:ilvl w:val="0"/>
          <w:numId w:val="17"/>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If individuals on an Apple Health plan change plans in the middle of the month it will go into effect the first of the following month when individuals change plans.  When individuals first sign up the plan/benefit goes to retro to the first of the same month.</w:t>
      </w:r>
    </w:p>
    <w:p w14:paraId="3C96A29B" w14:textId="77777777" w:rsidR="00E45475" w:rsidRPr="00E45475" w:rsidRDefault="00E45475" w:rsidP="00E45475">
      <w:p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 </w:t>
      </w:r>
    </w:p>
    <w:p w14:paraId="79E8E6E0" w14:textId="77777777" w:rsidR="00E45475" w:rsidRPr="00E45475" w:rsidRDefault="00E45475" w:rsidP="00B428F1">
      <w:pPr>
        <w:numPr>
          <w:ilvl w:val="0"/>
          <w:numId w:val="18"/>
        </w:numPr>
        <w:spacing w:line="240" w:lineRule="auto"/>
        <w:rPr>
          <w:rFonts w:asciiTheme="minorHAnsi" w:eastAsia="Times New Roman" w:hAnsiTheme="minorHAnsi" w:cstheme="minorHAnsi"/>
          <w:color w:val="454545"/>
          <w:sz w:val="22"/>
          <w:szCs w:val="22"/>
        </w:rPr>
      </w:pPr>
      <w:r w:rsidRPr="00E45475">
        <w:rPr>
          <w:rFonts w:asciiTheme="minorHAnsi" w:eastAsia="Times New Roman" w:hAnsiTheme="minorHAnsi" w:cstheme="minorHAnsi"/>
          <w:color w:val="454545"/>
          <w:sz w:val="22"/>
          <w:szCs w:val="22"/>
        </w:rPr>
        <w:t>MCO’s are working towards provider testing starting on 10/1/2018. </w:t>
      </w:r>
    </w:p>
    <w:p w14:paraId="76EE2605" w14:textId="77777777" w:rsidR="00E45475" w:rsidRPr="00E45475" w:rsidRDefault="00E45475" w:rsidP="00E45475">
      <w:pPr>
        <w:spacing w:line="240" w:lineRule="auto"/>
        <w:rPr>
          <w:rFonts w:asciiTheme="minorHAnsi" w:eastAsia="Times New Roman" w:hAnsiTheme="minorHAnsi" w:cstheme="minorHAnsi"/>
          <w:color w:val="000000"/>
          <w:sz w:val="22"/>
          <w:szCs w:val="22"/>
        </w:rPr>
      </w:pPr>
      <w:r w:rsidRPr="00E45475">
        <w:rPr>
          <w:rFonts w:asciiTheme="minorHAnsi" w:eastAsia="Times New Roman" w:hAnsiTheme="minorHAnsi" w:cstheme="minorHAnsi"/>
          <w:color w:val="000000"/>
          <w:sz w:val="22"/>
          <w:szCs w:val="22"/>
        </w:rPr>
        <w:t> </w:t>
      </w:r>
    </w:p>
    <w:p w14:paraId="4E725FFB" w14:textId="0F6D4910" w:rsidR="00A103F6" w:rsidRPr="00E45475" w:rsidRDefault="00A103F6" w:rsidP="00E45475">
      <w:pPr>
        <w:pStyle w:val="Time"/>
        <w:rPr>
          <w:rFonts w:asciiTheme="minorHAnsi" w:hAnsiTheme="minorHAnsi" w:cstheme="minorHAnsi"/>
          <w:sz w:val="22"/>
          <w:szCs w:val="22"/>
        </w:rPr>
      </w:pPr>
    </w:p>
    <w:sectPr w:rsidR="00A103F6" w:rsidRPr="00E45475" w:rsidSect="00295FF0">
      <w:headerReference w:type="default" r:id="rId8"/>
      <w:footerReference w:type="default" r:id="rId9"/>
      <w:headerReference w:type="first" r:id="rId10"/>
      <w:pgSz w:w="12240" w:h="15840"/>
      <w:pgMar w:top="1440" w:right="806" w:bottom="720" w:left="994" w:header="25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893F3" w14:textId="77777777" w:rsidR="00B428F1" w:rsidRDefault="00B428F1" w:rsidP="006F24DC">
      <w:pPr>
        <w:spacing w:line="240" w:lineRule="auto"/>
      </w:pPr>
      <w:r>
        <w:separator/>
      </w:r>
    </w:p>
  </w:endnote>
  <w:endnote w:type="continuationSeparator" w:id="0">
    <w:p w14:paraId="40959AF8" w14:textId="77777777" w:rsidR="00B428F1" w:rsidRDefault="00B428F1" w:rsidP="006F2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Hypatia Sans Pro">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HypatiaSansPro-Bold">
    <w:altName w:val="Calibri"/>
    <w:panose1 w:val="020B0604020202020204"/>
    <w:charset w:val="00"/>
    <w:family w:val="swiss"/>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E5F6" w14:textId="5091892E" w:rsidR="009D2626" w:rsidRPr="00331672" w:rsidRDefault="0059765D" w:rsidP="00331672">
    <w:r>
      <w:rPr>
        <w:noProof/>
      </w:rPr>
      <mc:AlternateContent>
        <mc:Choice Requires="wps">
          <w:drawing>
            <wp:anchor distT="0" distB="0" distL="114300" distR="114300" simplePos="0" relativeHeight="251656192" behindDoc="0" locked="0" layoutInCell="1" allowOverlap="1" wp14:anchorId="2E63A93D" wp14:editId="2FD66FF3">
              <wp:simplePos x="0" y="0"/>
              <wp:positionH relativeFrom="page">
                <wp:posOffset>6263640</wp:posOffset>
              </wp:positionH>
              <wp:positionV relativeFrom="page">
                <wp:posOffset>9601200</wp:posOffset>
              </wp:positionV>
              <wp:extent cx="1143000" cy="342900"/>
              <wp:effectExtent l="0" t="0" r="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66C849" w14:textId="77777777" w:rsidR="009D2626" w:rsidRPr="00185433" w:rsidRDefault="009D2626" w:rsidP="00185433">
                          <w:pPr>
                            <w:jc w:val="righ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3A93D" id="_x0000_t202" coordsize="21600,21600" o:spt="202" path="m,l,21600r21600,l21600,xe">
              <v:stroke joinstyle="miter"/>
              <v:path gradientshapeok="t" o:connecttype="rect"/>
            </v:shapetype>
            <v:shape id="Text Box 17" o:spid="_x0000_s1026" type="#_x0000_t202" style="position:absolute;margin-left:493.2pt;margin-top:756pt;width:90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" filled="f" stroked="f">
              <v:textbox>
                <w:txbxContent>
                  <w:p w14:paraId="3E66C849" w14:textId="77777777" w:rsidR="009D2626" w:rsidRPr="00185433" w:rsidRDefault="009D2626" w:rsidP="00185433">
                    <w:pPr>
                      <w:jc w:val="right"/>
                      <w:rPr>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0ED22" w14:textId="77777777" w:rsidR="00B428F1" w:rsidRDefault="00B428F1" w:rsidP="006F24DC">
      <w:pPr>
        <w:spacing w:line="240" w:lineRule="auto"/>
      </w:pPr>
      <w:r>
        <w:separator/>
      </w:r>
    </w:p>
  </w:footnote>
  <w:footnote w:type="continuationSeparator" w:id="0">
    <w:p w14:paraId="696A5A4D" w14:textId="77777777" w:rsidR="00B428F1" w:rsidRDefault="00B428F1" w:rsidP="006F2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D0DE" w14:textId="464AC19A" w:rsidR="009D2626" w:rsidRDefault="009D2626" w:rsidP="000653F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7389" w14:textId="3B97720D" w:rsidR="009B3EE8" w:rsidRDefault="0059765D">
    <w:r>
      <w:rPr>
        <w:noProof/>
      </w:rPr>
      <mc:AlternateContent>
        <mc:Choice Requires="wps">
          <w:drawing>
            <wp:anchor distT="0" distB="0" distL="114300" distR="114300" simplePos="0" relativeHeight="251659264" behindDoc="0" locked="0" layoutInCell="1" allowOverlap="1" wp14:anchorId="4C80ABA5" wp14:editId="2CDD5D1B">
              <wp:simplePos x="0" y="0"/>
              <wp:positionH relativeFrom="page">
                <wp:posOffset>2038985</wp:posOffset>
              </wp:positionH>
              <wp:positionV relativeFrom="page">
                <wp:posOffset>571500</wp:posOffset>
              </wp:positionV>
              <wp:extent cx="5372100" cy="9188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918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15D996" w14:textId="7A9672B6" w:rsidR="009B3EE8" w:rsidRDefault="00E45475" w:rsidP="0054473F">
                          <w:pPr>
                            <w:pStyle w:val="BasicParagraph"/>
                            <w:spacing w:line="240" w:lineRule="auto"/>
                            <w:jc w:val="right"/>
                            <w:rPr>
                              <w:rFonts w:ascii="HypatiaSansPro-Bold" w:hAnsi="HypatiaSansPro-Bold" w:cs="HypatiaSansPro-Bold"/>
                              <w:bCs/>
                              <w:color w:val="818386"/>
                              <w:sz w:val="36"/>
                              <w:szCs w:val="36"/>
                            </w:rPr>
                          </w:pPr>
                          <w:r>
                            <w:rPr>
                              <w:rFonts w:ascii="HypatiaSansPro-Bold" w:hAnsi="HypatiaSansPro-Bold" w:cs="HypatiaSansPro-Bold"/>
                              <w:bCs/>
                              <w:color w:val="818386"/>
                              <w:sz w:val="36"/>
                              <w:szCs w:val="36"/>
                            </w:rPr>
                            <w:t>NOTES</w:t>
                          </w:r>
                          <w:r w:rsidR="00D66268">
                            <w:rPr>
                              <w:rFonts w:ascii="HypatiaSansPro-Bold" w:hAnsi="HypatiaSansPro-Bold" w:cs="HypatiaSansPro-Bold"/>
                              <w:bCs/>
                              <w:color w:val="818386"/>
                              <w:sz w:val="36"/>
                              <w:szCs w:val="36"/>
                            </w:rPr>
                            <w:br/>
                            <w:t>IMC Transition</w:t>
                          </w:r>
                        </w:p>
                        <w:p w14:paraId="25491361" w14:textId="77777777" w:rsidR="00D66268" w:rsidRPr="0054473F" w:rsidRDefault="00D66268" w:rsidP="0054473F">
                          <w:pPr>
                            <w:pStyle w:val="BasicParagraph"/>
                            <w:spacing w:line="240" w:lineRule="auto"/>
                            <w:jc w:val="right"/>
                            <w:rPr>
                              <w:rFonts w:ascii="HypatiaSansPro-Bold" w:hAnsi="HypatiaSansPro-Bold" w:cs="HypatiaSansPro-Bold"/>
                              <w:bCs/>
                              <w:color w:val="818386"/>
                              <w:sz w:val="36"/>
                              <w:szCs w:val="36"/>
                            </w:rPr>
                          </w:pPr>
                          <w:r>
                            <w:rPr>
                              <w:rFonts w:ascii="HypatiaSansPro-Bold" w:hAnsi="HypatiaSansPro-Bold" w:cs="HypatiaSansPro-Bold"/>
                              <w:bCs/>
                              <w:color w:val="818386"/>
                              <w:sz w:val="36"/>
                              <w:szCs w:val="36"/>
                            </w:rPr>
                            <w:t>IT/EHR Workgroup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0ABA5" id="_x0000_t202" coordsize="21600,21600" o:spt="202" path="m,l,21600r21600,l21600,xe">
              <v:stroke joinstyle="miter"/>
              <v:path gradientshapeok="t" o:connecttype="rect"/>
            </v:shapetype>
            <v:shape id="Text Box 5" o:spid="_x0000_s1027" type="#_x0000_t202" style="position:absolute;margin-left:160.55pt;margin-top:45pt;width:423pt;height:7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" filled="f" stroked="f">
              <v:textbox>
                <w:txbxContent>
                  <w:p w14:paraId="1415D996" w14:textId="7A9672B6" w:rsidR="009B3EE8" w:rsidRDefault="00E45475" w:rsidP="0054473F">
                    <w:pPr>
                      <w:pStyle w:val="BasicParagraph"/>
                      <w:spacing w:line="240" w:lineRule="auto"/>
                      <w:jc w:val="right"/>
                      <w:rPr>
                        <w:rFonts w:ascii="HypatiaSansPro-Bold" w:hAnsi="HypatiaSansPro-Bold" w:cs="HypatiaSansPro-Bold"/>
                        <w:bCs/>
                        <w:color w:val="818386"/>
                        <w:sz w:val="36"/>
                        <w:szCs w:val="36"/>
                      </w:rPr>
                    </w:pPr>
                    <w:r>
                      <w:rPr>
                        <w:rFonts w:ascii="HypatiaSansPro-Bold" w:hAnsi="HypatiaSansPro-Bold" w:cs="HypatiaSansPro-Bold"/>
                        <w:bCs/>
                        <w:color w:val="818386"/>
                        <w:sz w:val="36"/>
                        <w:szCs w:val="36"/>
                      </w:rPr>
                      <w:t>NOTES</w:t>
                    </w:r>
                    <w:r w:rsidR="00D66268">
                      <w:rPr>
                        <w:rFonts w:ascii="HypatiaSansPro-Bold" w:hAnsi="HypatiaSansPro-Bold" w:cs="HypatiaSansPro-Bold"/>
                        <w:bCs/>
                        <w:color w:val="818386"/>
                        <w:sz w:val="36"/>
                        <w:szCs w:val="36"/>
                      </w:rPr>
                      <w:br/>
                      <w:t>IMC Transition</w:t>
                    </w:r>
                  </w:p>
                  <w:p w14:paraId="25491361" w14:textId="77777777" w:rsidR="00D66268" w:rsidRPr="0054473F" w:rsidRDefault="00D66268" w:rsidP="0054473F">
                    <w:pPr>
                      <w:pStyle w:val="BasicParagraph"/>
                      <w:spacing w:line="240" w:lineRule="auto"/>
                      <w:jc w:val="right"/>
                      <w:rPr>
                        <w:rFonts w:ascii="HypatiaSansPro-Bold" w:hAnsi="HypatiaSansPro-Bold" w:cs="HypatiaSansPro-Bold"/>
                        <w:bCs/>
                        <w:color w:val="818386"/>
                        <w:sz w:val="36"/>
                        <w:szCs w:val="36"/>
                      </w:rPr>
                    </w:pPr>
                    <w:r>
                      <w:rPr>
                        <w:rFonts w:ascii="HypatiaSansPro-Bold" w:hAnsi="HypatiaSansPro-Bold" w:cs="HypatiaSansPro-Bold"/>
                        <w:bCs/>
                        <w:color w:val="818386"/>
                        <w:sz w:val="36"/>
                        <w:szCs w:val="36"/>
                      </w:rPr>
                      <w:t>IT/EHR Workgroup</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7F45C463" wp14:editId="77428566">
          <wp:simplePos x="0" y="0"/>
          <wp:positionH relativeFrom="page">
            <wp:posOffset>469900</wp:posOffset>
          </wp:positionH>
          <wp:positionV relativeFrom="page">
            <wp:posOffset>502285</wp:posOffset>
          </wp:positionV>
          <wp:extent cx="1792605" cy="869315"/>
          <wp:effectExtent l="0" t="0" r="1079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28BF5F0" wp14:editId="69C5D843">
          <wp:simplePos x="0" y="0"/>
          <wp:positionH relativeFrom="page">
            <wp:posOffset>365760</wp:posOffset>
          </wp:positionH>
          <wp:positionV relativeFrom="page">
            <wp:posOffset>1485900</wp:posOffset>
          </wp:positionV>
          <wp:extent cx="7155180" cy="197485"/>
          <wp:effectExtent l="0" t="0" r="7620" b="571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5180" cy="197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35C"/>
    <w:multiLevelType w:val="multilevel"/>
    <w:tmpl w:val="BAFC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E4716"/>
    <w:multiLevelType w:val="multilevel"/>
    <w:tmpl w:val="9896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7B06E3"/>
    <w:multiLevelType w:val="multilevel"/>
    <w:tmpl w:val="AAC4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260D10"/>
    <w:multiLevelType w:val="multilevel"/>
    <w:tmpl w:val="A6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2A5DA4"/>
    <w:multiLevelType w:val="hybridMultilevel"/>
    <w:tmpl w:val="90F69208"/>
    <w:lvl w:ilvl="0" w:tplc="AE64A93E">
      <w:start w:val="1"/>
      <w:numFmt w:val="bullet"/>
      <w:pStyle w:val="bulletitem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11374"/>
    <w:multiLevelType w:val="multilevel"/>
    <w:tmpl w:val="F814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0760C"/>
    <w:multiLevelType w:val="multilevel"/>
    <w:tmpl w:val="0409001D"/>
    <w:styleLink w:val="list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C91C1C"/>
    <w:multiLevelType w:val="multilevel"/>
    <w:tmpl w:val="3480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5C5408"/>
    <w:multiLevelType w:val="multilevel"/>
    <w:tmpl w:val="E3E6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AD1DBB"/>
    <w:multiLevelType w:val="multilevel"/>
    <w:tmpl w:val="6AC8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65261E"/>
    <w:multiLevelType w:val="multilevel"/>
    <w:tmpl w:val="F8A2062C"/>
    <w:styleLink w:val="ListStyle"/>
    <w:lvl w:ilvl="0">
      <w:start w:val="1"/>
      <w:numFmt w:val="bullet"/>
      <w:lvlText w:val=""/>
      <w:lvlJc w:val="left"/>
      <w:pPr>
        <w:ind w:left="1080" w:hanging="360"/>
      </w:pPr>
      <w:rPr>
        <w:rFonts w:ascii="Symbol" w:hAnsi="Symbol" w:hint="default"/>
        <w:sz w:val="19"/>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Symbol" w:hAnsi="Symbol" w:hint="default"/>
      </w:rPr>
    </w:lvl>
    <w:lvl w:ilvl="4">
      <w:start w:val="1"/>
      <w:numFmt w:val="none"/>
      <w:lvlText w:val="%5"/>
      <w:lvlJc w:val="left"/>
      <w:pPr>
        <w:ind w:left="3600" w:hanging="360"/>
      </w:pPr>
      <w:rPr>
        <w:rFonts w:ascii="Courier New" w:hAnsi="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hint="default"/>
      </w:rPr>
    </w:lvl>
    <w:lvl w:ilvl="8">
      <w:start w:val="1"/>
      <w:numFmt w:val="none"/>
      <w:lvlText w:val="%9"/>
      <w:lvlJc w:val="left"/>
      <w:pPr>
        <w:ind w:left="6480" w:hanging="360"/>
      </w:pPr>
      <w:rPr>
        <w:rFonts w:ascii="Times New Roman" w:hAnsi="Times New Roman" w:hint="default"/>
      </w:rPr>
    </w:lvl>
  </w:abstractNum>
  <w:abstractNum w:abstractNumId="11" w15:restartNumberingAfterBreak="0">
    <w:nsid w:val="623A0EFC"/>
    <w:multiLevelType w:val="multilevel"/>
    <w:tmpl w:val="0A8C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B1AC5"/>
    <w:multiLevelType w:val="multilevel"/>
    <w:tmpl w:val="5902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5E3F64"/>
    <w:multiLevelType w:val="multilevel"/>
    <w:tmpl w:val="662A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C96B96"/>
    <w:multiLevelType w:val="multilevel"/>
    <w:tmpl w:val="502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1875AF"/>
    <w:multiLevelType w:val="multilevel"/>
    <w:tmpl w:val="025A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B146F2"/>
    <w:multiLevelType w:val="multilevel"/>
    <w:tmpl w:val="F28A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B3234E"/>
    <w:multiLevelType w:val="multilevel"/>
    <w:tmpl w:val="20BC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4"/>
  </w:num>
  <w:num w:numId="4">
    <w:abstractNumId w:val="13"/>
  </w:num>
  <w:num w:numId="5">
    <w:abstractNumId w:val="7"/>
  </w:num>
  <w:num w:numId="6">
    <w:abstractNumId w:val="12"/>
  </w:num>
  <w:num w:numId="7">
    <w:abstractNumId w:val="8"/>
  </w:num>
  <w:num w:numId="8">
    <w:abstractNumId w:val="14"/>
  </w:num>
  <w:num w:numId="9">
    <w:abstractNumId w:val="2"/>
  </w:num>
  <w:num w:numId="10">
    <w:abstractNumId w:val="5"/>
  </w:num>
  <w:num w:numId="11">
    <w:abstractNumId w:val="0"/>
  </w:num>
  <w:num w:numId="12">
    <w:abstractNumId w:val="17"/>
  </w:num>
  <w:num w:numId="13">
    <w:abstractNumId w:val="16"/>
  </w:num>
  <w:num w:numId="14">
    <w:abstractNumId w:val="1"/>
  </w:num>
  <w:num w:numId="15">
    <w:abstractNumId w:val="11"/>
  </w:num>
  <w:num w:numId="16">
    <w:abstractNumId w:val="9"/>
  </w:num>
  <w:num w:numId="17">
    <w:abstractNumId w:val="15"/>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5D"/>
    <w:rsid w:val="000442C6"/>
    <w:rsid w:val="000653F0"/>
    <w:rsid w:val="00090F61"/>
    <w:rsid w:val="001000B2"/>
    <w:rsid w:val="001202E0"/>
    <w:rsid w:val="00171244"/>
    <w:rsid w:val="00182C1A"/>
    <w:rsid w:val="00185433"/>
    <w:rsid w:val="001A5DB3"/>
    <w:rsid w:val="001B001F"/>
    <w:rsid w:val="001B30C1"/>
    <w:rsid w:val="001D7272"/>
    <w:rsid w:val="002279F7"/>
    <w:rsid w:val="00231A40"/>
    <w:rsid w:val="0023341B"/>
    <w:rsid w:val="0023497E"/>
    <w:rsid w:val="0024555B"/>
    <w:rsid w:val="00265786"/>
    <w:rsid w:val="00295FF0"/>
    <w:rsid w:val="002B59C3"/>
    <w:rsid w:val="002C0A72"/>
    <w:rsid w:val="002E4924"/>
    <w:rsid w:val="00301940"/>
    <w:rsid w:val="00321F29"/>
    <w:rsid w:val="00331672"/>
    <w:rsid w:val="003505A8"/>
    <w:rsid w:val="00356B5B"/>
    <w:rsid w:val="00377B54"/>
    <w:rsid w:val="00432610"/>
    <w:rsid w:val="00470C18"/>
    <w:rsid w:val="004C6270"/>
    <w:rsid w:val="004E136C"/>
    <w:rsid w:val="0050461B"/>
    <w:rsid w:val="005113A8"/>
    <w:rsid w:val="0054473F"/>
    <w:rsid w:val="00576ABF"/>
    <w:rsid w:val="0059765D"/>
    <w:rsid w:val="005D26E0"/>
    <w:rsid w:val="0061743E"/>
    <w:rsid w:val="00622FBA"/>
    <w:rsid w:val="006F24DC"/>
    <w:rsid w:val="006F4341"/>
    <w:rsid w:val="0072365E"/>
    <w:rsid w:val="00765B3D"/>
    <w:rsid w:val="00785689"/>
    <w:rsid w:val="00793C23"/>
    <w:rsid w:val="007C55A1"/>
    <w:rsid w:val="007D7BD4"/>
    <w:rsid w:val="007E5FE2"/>
    <w:rsid w:val="00820574"/>
    <w:rsid w:val="008253B1"/>
    <w:rsid w:val="00867EA4"/>
    <w:rsid w:val="008D3508"/>
    <w:rsid w:val="0091308D"/>
    <w:rsid w:val="00921A8C"/>
    <w:rsid w:val="00943D1B"/>
    <w:rsid w:val="009B3EE8"/>
    <w:rsid w:val="009C0A08"/>
    <w:rsid w:val="009D2626"/>
    <w:rsid w:val="009D2DEB"/>
    <w:rsid w:val="009D53AE"/>
    <w:rsid w:val="009E2194"/>
    <w:rsid w:val="00A103F6"/>
    <w:rsid w:val="00B428F1"/>
    <w:rsid w:val="00B44995"/>
    <w:rsid w:val="00B97D48"/>
    <w:rsid w:val="00BA1EB3"/>
    <w:rsid w:val="00BB0243"/>
    <w:rsid w:val="00BD2476"/>
    <w:rsid w:val="00BE08CA"/>
    <w:rsid w:val="00BF0445"/>
    <w:rsid w:val="00CB0D8B"/>
    <w:rsid w:val="00CB5BBB"/>
    <w:rsid w:val="00D258AE"/>
    <w:rsid w:val="00D40687"/>
    <w:rsid w:val="00D40DD1"/>
    <w:rsid w:val="00D66268"/>
    <w:rsid w:val="00DC1F59"/>
    <w:rsid w:val="00E00C97"/>
    <w:rsid w:val="00E45475"/>
    <w:rsid w:val="00E52CB8"/>
    <w:rsid w:val="00E67612"/>
    <w:rsid w:val="00F608AF"/>
    <w:rsid w:val="00F9202E"/>
    <w:rsid w:val="00FC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9C0FA"/>
  <w14:defaultImageDpi w14:val="300"/>
  <w15:docId w15:val="{61F7BC7D-EB5E-8843-8E1C-475EA822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w:qFormat/>
    <w:rsid w:val="00DC1F59"/>
    <w:pPr>
      <w:spacing w:line="290" w:lineRule="exact"/>
    </w:pPr>
    <w:rPr>
      <w:color w:val="5E6164"/>
      <w:szCs w:val="21"/>
    </w:rPr>
  </w:style>
  <w:style w:type="paragraph" w:styleId="Heading1">
    <w:name w:val="heading 1"/>
    <w:basedOn w:val="Normal"/>
    <w:next w:val="Normal"/>
    <w:link w:val="Heading1Char"/>
    <w:autoRedefine/>
    <w:uiPriority w:val="9"/>
    <w:qFormat/>
    <w:rsid w:val="00576ABF"/>
    <w:pPr>
      <w:keepNext/>
      <w:keepLines/>
      <w:spacing w:after="120" w:line="460" w:lineRule="exact"/>
      <w:outlineLvl w:val="0"/>
    </w:pPr>
    <w:rPr>
      <w:bCs/>
      <w:sz w:val="36"/>
      <w:szCs w:val="36"/>
    </w:rPr>
  </w:style>
  <w:style w:type="paragraph" w:styleId="Heading2">
    <w:name w:val="heading 2"/>
    <w:basedOn w:val="Normal"/>
    <w:next w:val="Normal"/>
    <w:link w:val="Heading2Char"/>
    <w:uiPriority w:val="9"/>
    <w:unhideWhenUsed/>
    <w:qFormat/>
    <w:rsid w:val="00FC530A"/>
    <w:pPr>
      <w:keepNext/>
      <w:keepLines/>
      <w:spacing w:before="200"/>
      <w:outlineLvl w:val="1"/>
    </w:pPr>
    <w:rPr>
      <w:b/>
      <w:bCs/>
      <w:color w:val="969694"/>
      <w:sz w:val="26"/>
      <w:szCs w:val="26"/>
    </w:rPr>
  </w:style>
  <w:style w:type="paragraph" w:styleId="Heading3">
    <w:name w:val="heading 3"/>
    <w:basedOn w:val="Normal"/>
    <w:next w:val="Normal"/>
    <w:link w:val="Heading3Char"/>
    <w:uiPriority w:val="9"/>
    <w:unhideWhenUsed/>
    <w:rsid w:val="00432610"/>
    <w:pPr>
      <w:keepNext/>
      <w:keepLines/>
      <w:spacing w:before="200"/>
      <w:outlineLvl w:val="2"/>
    </w:pPr>
    <w:rPr>
      <w:b/>
      <w:bCs/>
      <w:color w:val="3EB1C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786"/>
    <w:pPr>
      <w:spacing w:before="100" w:beforeAutospacing="1" w:after="100" w:afterAutospacing="1" w:line="240" w:lineRule="auto"/>
    </w:pPr>
    <w:rPr>
      <w:rFonts w:ascii="Times" w:hAnsi="Times"/>
      <w:color w:val="auto"/>
      <w:szCs w:val="20"/>
    </w:rPr>
  </w:style>
  <w:style w:type="paragraph" w:customStyle="1" w:styleId="MeetingDetails">
    <w:name w:val="Meeting Details"/>
    <w:qFormat/>
    <w:rsid w:val="0054473F"/>
    <w:pPr>
      <w:jc w:val="center"/>
    </w:pPr>
    <w:rPr>
      <w:color w:val="5F6369"/>
      <w:sz w:val="24"/>
      <w:szCs w:val="24"/>
    </w:rPr>
  </w:style>
  <w:style w:type="character" w:customStyle="1" w:styleId="Heading1Char">
    <w:name w:val="Heading 1 Char"/>
    <w:link w:val="Heading1"/>
    <w:uiPriority w:val="9"/>
    <w:rsid w:val="00576ABF"/>
    <w:rPr>
      <w:rFonts w:ascii="Calibri" w:eastAsia="MS PGothic" w:hAnsi="Calibri" w:cs="Times New Roman"/>
      <w:bCs/>
      <w:color w:val="5E6164"/>
      <w:sz w:val="36"/>
      <w:szCs w:val="36"/>
    </w:rPr>
  </w:style>
  <w:style w:type="character" w:customStyle="1" w:styleId="Heading2Char">
    <w:name w:val="Heading 2 Char"/>
    <w:link w:val="Heading2"/>
    <w:uiPriority w:val="9"/>
    <w:rsid w:val="00FC530A"/>
    <w:rPr>
      <w:rFonts w:ascii="Hypatia Sans Pro" w:eastAsia="MS PGothic" w:hAnsi="Hypatia Sans Pro" w:cs="Times New Roman"/>
      <w:b/>
      <w:bCs/>
      <w:color w:val="969694"/>
      <w:sz w:val="26"/>
      <w:szCs w:val="26"/>
    </w:rPr>
  </w:style>
  <w:style w:type="paragraph" w:customStyle="1" w:styleId="DialInDetails">
    <w:name w:val="Dial In Details"/>
    <w:qFormat/>
    <w:rsid w:val="0054473F"/>
    <w:pPr>
      <w:jc w:val="center"/>
    </w:pPr>
    <w:rPr>
      <w:color w:val="5F6369"/>
    </w:rPr>
  </w:style>
  <w:style w:type="character" w:customStyle="1" w:styleId="CAPS">
    <w:name w:val="CAPS"/>
    <w:uiPriority w:val="1"/>
    <w:qFormat/>
    <w:rsid w:val="0054473F"/>
    <w:rPr>
      <w:caps/>
      <w:smallCaps w:val="0"/>
      <w:strike w:val="0"/>
      <w:dstrike w:val="0"/>
      <w:vanish w:val="0"/>
      <w:vertAlign w:val="baseline"/>
    </w:rPr>
  </w:style>
  <w:style w:type="character" w:customStyle="1" w:styleId="Heading3Char">
    <w:name w:val="Heading 3 Char"/>
    <w:link w:val="Heading3"/>
    <w:uiPriority w:val="9"/>
    <w:rsid w:val="00432610"/>
    <w:rPr>
      <w:rFonts w:ascii="Calibri" w:eastAsia="MS PGothic" w:hAnsi="Calibri" w:cs="Times New Roman"/>
      <w:b/>
      <w:bCs/>
      <w:color w:val="3EB1C8"/>
      <w:sz w:val="21"/>
      <w:szCs w:val="21"/>
    </w:rPr>
  </w:style>
  <w:style w:type="paragraph" w:styleId="Header">
    <w:name w:val="header"/>
    <w:basedOn w:val="Normal"/>
    <w:link w:val="HeaderChar"/>
    <w:uiPriority w:val="99"/>
    <w:unhideWhenUsed/>
    <w:rsid w:val="0054473F"/>
    <w:pPr>
      <w:tabs>
        <w:tab w:val="center" w:pos="4320"/>
        <w:tab w:val="right" w:pos="8640"/>
      </w:tabs>
      <w:spacing w:line="240" w:lineRule="auto"/>
    </w:pPr>
  </w:style>
  <w:style w:type="character" w:customStyle="1" w:styleId="HeaderChar">
    <w:name w:val="Header Char"/>
    <w:link w:val="Header"/>
    <w:uiPriority w:val="99"/>
    <w:rsid w:val="0054473F"/>
    <w:rPr>
      <w:rFonts w:ascii="Calibri" w:hAnsi="Calibri"/>
      <w:color w:val="5E6164"/>
      <w:sz w:val="20"/>
      <w:szCs w:val="21"/>
    </w:rPr>
  </w:style>
  <w:style w:type="paragraph" w:styleId="Footer">
    <w:name w:val="footer"/>
    <w:basedOn w:val="Normal"/>
    <w:link w:val="FooterChar"/>
    <w:uiPriority w:val="99"/>
    <w:unhideWhenUsed/>
    <w:rsid w:val="0054473F"/>
    <w:pPr>
      <w:tabs>
        <w:tab w:val="center" w:pos="4320"/>
        <w:tab w:val="right" w:pos="8640"/>
      </w:tabs>
      <w:spacing w:line="240" w:lineRule="auto"/>
    </w:pPr>
  </w:style>
  <w:style w:type="character" w:customStyle="1" w:styleId="FooterChar">
    <w:name w:val="Footer Char"/>
    <w:link w:val="Footer"/>
    <w:uiPriority w:val="99"/>
    <w:rsid w:val="0054473F"/>
    <w:rPr>
      <w:rFonts w:ascii="Calibri" w:hAnsi="Calibri"/>
      <w:color w:val="5E6164"/>
      <w:sz w:val="20"/>
      <w:szCs w:val="21"/>
    </w:rPr>
  </w:style>
  <w:style w:type="numbering" w:customStyle="1" w:styleId="list1">
    <w:name w:val="list1"/>
    <w:basedOn w:val="NoList"/>
    <w:uiPriority w:val="99"/>
    <w:rsid w:val="009D2DEB"/>
    <w:pPr>
      <w:numPr>
        <w:numId w:val="2"/>
      </w:numPr>
    </w:pPr>
  </w:style>
  <w:style w:type="numbering" w:customStyle="1" w:styleId="ListStyle">
    <w:name w:val="List Style"/>
    <w:basedOn w:val="NoList"/>
    <w:uiPriority w:val="99"/>
    <w:rsid w:val="009D2DEB"/>
    <w:pPr>
      <w:numPr>
        <w:numId w:val="1"/>
      </w:numPr>
    </w:pPr>
  </w:style>
  <w:style w:type="paragraph" w:styleId="BalloonText">
    <w:name w:val="Balloon Text"/>
    <w:basedOn w:val="Normal"/>
    <w:link w:val="BalloonTextChar"/>
    <w:uiPriority w:val="99"/>
    <w:semiHidden/>
    <w:unhideWhenUsed/>
    <w:rsid w:val="001B30C1"/>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B30C1"/>
    <w:rPr>
      <w:rFonts w:ascii="Lucida Grande" w:hAnsi="Lucida Grande" w:cs="Lucida Grande"/>
      <w:color w:val="474A4C"/>
      <w:sz w:val="18"/>
      <w:szCs w:val="18"/>
    </w:rPr>
  </w:style>
  <w:style w:type="paragraph" w:styleId="ListParagraph">
    <w:name w:val="List Paragraph"/>
    <w:basedOn w:val="Normal"/>
    <w:uiPriority w:val="34"/>
    <w:qFormat/>
    <w:rsid w:val="000653F0"/>
    <w:pPr>
      <w:ind w:left="720"/>
      <w:contextualSpacing/>
    </w:pPr>
  </w:style>
  <w:style w:type="table" w:styleId="TableGrid">
    <w:name w:val="Table Grid"/>
    <w:basedOn w:val="TableNormal"/>
    <w:uiPriority w:val="39"/>
    <w:rsid w:val="009D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31A4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Time">
    <w:name w:val="Time"/>
    <w:basedOn w:val="Normal"/>
    <w:qFormat/>
    <w:rsid w:val="0054473F"/>
    <w:pPr>
      <w:tabs>
        <w:tab w:val="left" w:pos="810"/>
      </w:tabs>
      <w:spacing w:line="240" w:lineRule="auto"/>
      <w:ind w:left="810" w:hanging="810"/>
    </w:pPr>
    <w:rPr>
      <w:b/>
      <w:color w:val="5F6369"/>
    </w:rPr>
  </w:style>
  <w:style w:type="paragraph" w:customStyle="1" w:styleId="ActionorMtion">
    <w:name w:val="Action or Mtion"/>
    <w:basedOn w:val="Normal"/>
    <w:qFormat/>
    <w:rsid w:val="0054473F"/>
    <w:pPr>
      <w:ind w:left="1170"/>
    </w:pPr>
    <w:rPr>
      <w:rFonts w:eastAsia="Times New Roman"/>
      <w:i/>
      <w:color w:val="5F6369"/>
      <w:shd w:val="clear" w:color="auto" w:fill="FFFFFF"/>
    </w:rPr>
  </w:style>
  <w:style w:type="paragraph" w:customStyle="1" w:styleId="bulletitems">
    <w:name w:val="bullet items"/>
    <w:basedOn w:val="ListParagraph"/>
    <w:qFormat/>
    <w:rsid w:val="001A5DB3"/>
    <w:pPr>
      <w:numPr>
        <w:numId w:val="3"/>
      </w:numPr>
      <w:spacing w:line="240" w:lineRule="auto"/>
      <w:ind w:left="1170" w:hanging="180"/>
    </w:pPr>
    <w:rPr>
      <w:color w:val="5F6369"/>
    </w:rPr>
  </w:style>
  <w:style w:type="paragraph" w:customStyle="1" w:styleId="AdditionalInfo">
    <w:name w:val="Additional Info"/>
    <w:basedOn w:val="Normal"/>
    <w:qFormat/>
    <w:rsid w:val="0054473F"/>
    <w:pPr>
      <w:spacing w:line="240" w:lineRule="auto"/>
      <w:ind w:left="1170"/>
    </w:pPr>
    <w:rPr>
      <w:color w:val="5F6369"/>
    </w:rPr>
  </w:style>
  <w:style w:type="character" w:styleId="Hyperlink">
    <w:name w:val="Hyperlink"/>
    <w:basedOn w:val="DefaultParagraphFont"/>
    <w:uiPriority w:val="99"/>
    <w:semiHidden/>
    <w:unhideWhenUsed/>
    <w:rsid w:val="001D7272"/>
    <w:rPr>
      <w:color w:val="0000FF"/>
      <w:u w:val="single"/>
    </w:rPr>
  </w:style>
  <w:style w:type="character" w:customStyle="1" w:styleId="invite-phone-number">
    <w:name w:val="invite-phone-number"/>
    <w:basedOn w:val="DefaultParagraphFont"/>
    <w:rsid w:val="001D7272"/>
  </w:style>
  <w:style w:type="character" w:customStyle="1" w:styleId="xinvite-phone-number">
    <w:name w:val="x_invite-phone-number"/>
    <w:basedOn w:val="DefaultParagraphFont"/>
    <w:rsid w:val="00A103F6"/>
  </w:style>
  <w:style w:type="paragraph" w:customStyle="1" w:styleId="p1">
    <w:name w:val="p1"/>
    <w:basedOn w:val="Normal"/>
    <w:rsid w:val="00E45475"/>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apple-converted-space">
    <w:name w:val="apple-converted-space"/>
    <w:basedOn w:val="DefaultParagraphFont"/>
    <w:rsid w:val="00E45475"/>
  </w:style>
  <w:style w:type="paragraph" w:customStyle="1" w:styleId="p2">
    <w:name w:val="p2"/>
    <w:basedOn w:val="Normal"/>
    <w:rsid w:val="00E45475"/>
    <w:pPr>
      <w:spacing w:before="100" w:beforeAutospacing="1" w:after="100" w:afterAutospacing="1" w:line="240" w:lineRule="auto"/>
    </w:pPr>
    <w:rPr>
      <w:rFonts w:ascii="Times New Roman" w:eastAsia="Times New Roman" w:hAnsi="Times New Roman"/>
      <w:color w:val="auto"/>
      <w:sz w:val="24"/>
      <w:szCs w:val="24"/>
    </w:rPr>
  </w:style>
  <w:style w:type="paragraph" w:customStyle="1" w:styleId="li1">
    <w:name w:val="li1"/>
    <w:basedOn w:val="Normal"/>
    <w:rsid w:val="00E45475"/>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6512">
      <w:bodyDiv w:val="1"/>
      <w:marLeft w:val="0"/>
      <w:marRight w:val="0"/>
      <w:marTop w:val="0"/>
      <w:marBottom w:val="0"/>
      <w:divBdr>
        <w:top w:val="none" w:sz="0" w:space="0" w:color="auto"/>
        <w:left w:val="none" w:sz="0" w:space="0" w:color="auto"/>
        <w:bottom w:val="none" w:sz="0" w:space="0" w:color="auto"/>
        <w:right w:val="none" w:sz="0" w:space="0" w:color="auto"/>
      </w:divBdr>
    </w:div>
    <w:div w:id="395708823">
      <w:bodyDiv w:val="1"/>
      <w:marLeft w:val="0"/>
      <w:marRight w:val="0"/>
      <w:marTop w:val="0"/>
      <w:marBottom w:val="0"/>
      <w:divBdr>
        <w:top w:val="none" w:sz="0" w:space="0" w:color="auto"/>
        <w:left w:val="none" w:sz="0" w:space="0" w:color="auto"/>
        <w:bottom w:val="none" w:sz="0" w:space="0" w:color="auto"/>
        <w:right w:val="none" w:sz="0" w:space="0" w:color="auto"/>
      </w:divBdr>
    </w:div>
    <w:div w:id="1766540063">
      <w:bodyDiv w:val="1"/>
      <w:marLeft w:val="0"/>
      <w:marRight w:val="0"/>
      <w:marTop w:val="0"/>
      <w:marBottom w:val="0"/>
      <w:divBdr>
        <w:top w:val="none" w:sz="0" w:space="0" w:color="auto"/>
        <w:left w:val="none" w:sz="0" w:space="0" w:color="auto"/>
        <w:bottom w:val="none" w:sz="0" w:space="0" w:color="auto"/>
        <w:right w:val="none" w:sz="0" w:space="0" w:color="auto"/>
      </w:divBdr>
    </w:div>
    <w:div w:id="190679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issepope/Desktop/IT%20Meeting%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B7E6-731A-0D4C-8836-167DC720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 Meeting Agenda Template.dot</Template>
  <TotalTime>2</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Desautel Hege Communications</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Pope</dc:creator>
  <cp:keywords/>
  <dc:description/>
  <cp:lastModifiedBy>Sarah Bollig Dorn</cp:lastModifiedBy>
  <cp:revision>4</cp:revision>
  <cp:lastPrinted>2018-06-27T18:29:00Z</cp:lastPrinted>
  <dcterms:created xsi:type="dcterms:W3CDTF">2018-08-08T21:43:00Z</dcterms:created>
  <dcterms:modified xsi:type="dcterms:W3CDTF">2018-08-08T21:45:00Z</dcterms:modified>
</cp:coreProperties>
</file>